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BBEED" w14:textId="293DB7B9" w:rsidR="008156C4" w:rsidRPr="001D5DEC" w:rsidRDefault="00416B53" w:rsidP="001D5DEC">
      <w:pPr>
        <w:pStyle w:val="CRCoverPage"/>
        <w:tabs>
          <w:tab w:val="right" w:pos="9639"/>
        </w:tabs>
        <w:spacing w:after="0"/>
        <w:rPr>
          <w:rFonts w:cs="Arial"/>
          <w:b/>
          <w:bCs/>
          <w:i/>
          <w:sz w:val="28"/>
          <w:szCs w:val="28"/>
        </w:rPr>
      </w:pPr>
      <w:r w:rsidRPr="0093765D">
        <w:rPr>
          <w:b/>
          <w:noProof/>
          <w:sz w:val="24"/>
        </w:rPr>
        <w:t>3GPP TSG-RAN WG2 Meeting #10</w:t>
      </w:r>
      <w:r w:rsidR="0052533B">
        <w:rPr>
          <w:b/>
          <w:noProof/>
          <w:sz w:val="24"/>
        </w:rPr>
        <w:t>8</w:t>
      </w:r>
      <w:r w:rsidRPr="0093765D">
        <w:rPr>
          <w:b/>
          <w:noProof/>
          <w:sz w:val="24"/>
        </w:rPr>
        <w:tab/>
      </w:r>
      <w:r w:rsidR="001D5DEC" w:rsidRPr="00526B98">
        <w:rPr>
          <w:b/>
          <w:i/>
          <w:noProof/>
          <w:sz w:val="28"/>
        </w:rPr>
        <w:t>R2-191</w:t>
      </w:r>
      <w:r w:rsidR="00265745">
        <w:rPr>
          <w:b/>
          <w:i/>
          <w:noProof/>
          <w:sz w:val="28"/>
        </w:rPr>
        <w:t>5500</w:t>
      </w:r>
    </w:p>
    <w:p w14:paraId="6E785925" w14:textId="77777777" w:rsidR="00416B53" w:rsidRPr="0052533B" w:rsidRDefault="0052533B" w:rsidP="008156C4">
      <w:pPr>
        <w:pStyle w:val="CRCoverPage"/>
        <w:tabs>
          <w:tab w:val="right" w:pos="9639"/>
        </w:tabs>
        <w:spacing w:after="0"/>
        <w:rPr>
          <w:b/>
          <w:noProof/>
          <w:sz w:val="24"/>
        </w:rPr>
      </w:pPr>
      <w:r w:rsidRPr="0052533B">
        <w:rPr>
          <w:rFonts w:eastAsia="SimSun" w:cs="Arial"/>
          <w:b/>
          <w:sz w:val="24"/>
          <w:szCs w:val="24"/>
          <w:lang w:eastAsia="zh-CN"/>
        </w:rPr>
        <w:t>Reno, Nevada, USA, 18 – 22 Nov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4D044D" w14:paraId="2C97A435" w14:textId="77777777" w:rsidTr="00717979">
        <w:tc>
          <w:tcPr>
            <w:tcW w:w="9641" w:type="dxa"/>
            <w:gridSpan w:val="9"/>
            <w:tcBorders>
              <w:top w:val="single" w:sz="4" w:space="0" w:color="auto"/>
              <w:left w:val="single" w:sz="4" w:space="0" w:color="auto"/>
              <w:right w:val="single" w:sz="4" w:space="0" w:color="auto"/>
            </w:tcBorders>
          </w:tcPr>
          <w:p w14:paraId="1A00D27C" w14:textId="77777777" w:rsidR="00416B53" w:rsidRPr="003535A6" w:rsidRDefault="00416B53" w:rsidP="00B808E2">
            <w:pPr>
              <w:pStyle w:val="CRCoverPage"/>
              <w:spacing w:after="0"/>
              <w:jc w:val="right"/>
              <w:rPr>
                <w:i/>
                <w:noProof/>
              </w:rPr>
            </w:pPr>
            <w:r w:rsidRPr="003535A6">
              <w:rPr>
                <w:i/>
                <w:noProof/>
                <w:sz w:val="14"/>
              </w:rPr>
              <w:t>CR-Form-v11.</w:t>
            </w:r>
            <w:r w:rsidR="00B808E2">
              <w:rPr>
                <w:i/>
                <w:noProof/>
                <w:sz w:val="14"/>
              </w:rPr>
              <w:t>2</w:t>
            </w:r>
          </w:p>
        </w:tc>
      </w:tr>
      <w:tr w:rsidR="00416B53" w:rsidRPr="004D044D" w14:paraId="58E72448" w14:textId="77777777" w:rsidTr="00717979">
        <w:tc>
          <w:tcPr>
            <w:tcW w:w="9641" w:type="dxa"/>
            <w:gridSpan w:val="9"/>
            <w:tcBorders>
              <w:left w:val="single" w:sz="4" w:space="0" w:color="auto"/>
              <w:right w:val="single" w:sz="4" w:space="0" w:color="auto"/>
            </w:tcBorders>
          </w:tcPr>
          <w:p w14:paraId="508351D4" w14:textId="77777777" w:rsidR="00416B53" w:rsidRPr="003535A6" w:rsidRDefault="00416B53" w:rsidP="00717979">
            <w:pPr>
              <w:pStyle w:val="CRCoverPage"/>
              <w:spacing w:after="0"/>
              <w:jc w:val="center"/>
              <w:rPr>
                <w:noProof/>
              </w:rPr>
            </w:pPr>
            <w:r w:rsidRPr="003535A6">
              <w:rPr>
                <w:b/>
                <w:noProof/>
                <w:sz w:val="32"/>
              </w:rPr>
              <w:t>CHANGE REQUEST</w:t>
            </w:r>
          </w:p>
        </w:tc>
      </w:tr>
      <w:tr w:rsidR="00416B53" w:rsidRPr="004D044D" w14:paraId="440D632E" w14:textId="77777777" w:rsidTr="00717979">
        <w:tc>
          <w:tcPr>
            <w:tcW w:w="9641" w:type="dxa"/>
            <w:gridSpan w:val="9"/>
            <w:tcBorders>
              <w:left w:val="single" w:sz="4" w:space="0" w:color="auto"/>
              <w:right w:val="single" w:sz="4" w:space="0" w:color="auto"/>
            </w:tcBorders>
          </w:tcPr>
          <w:p w14:paraId="3667B812" w14:textId="77777777" w:rsidR="00416B53" w:rsidRPr="003535A6" w:rsidRDefault="00416B53" w:rsidP="00717979">
            <w:pPr>
              <w:pStyle w:val="CRCoverPage"/>
              <w:spacing w:after="0"/>
              <w:rPr>
                <w:noProof/>
                <w:sz w:val="8"/>
                <w:szCs w:val="8"/>
              </w:rPr>
            </w:pPr>
          </w:p>
        </w:tc>
      </w:tr>
      <w:tr w:rsidR="00416B53" w:rsidRPr="004D044D" w14:paraId="639A7C0B" w14:textId="77777777" w:rsidTr="00717979">
        <w:tc>
          <w:tcPr>
            <w:tcW w:w="142" w:type="dxa"/>
            <w:tcBorders>
              <w:left w:val="single" w:sz="4" w:space="0" w:color="auto"/>
            </w:tcBorders>
          </w:tcPr>
          <w:p w14:paraId="50A2B0FB" w14:textId="77777777" w:rsidR="00416B53" w:rsidRPr="003535A6" w:rsidRDefault="00416B53" w:rsidP="00717979">
            <w:pPr>
              <w:pStyle w:val="CRCoverPage"/>
              <w:spacing w:after="0"/>
              <w:jc w:val="right"/>
              <w:rPr>
                <w:noProof/>
              </w:rPr>
            </w:pPr>
          </w:p>
        </w:tc>
        <w:tc>
          <w:tcPr>
            <w:tcW w:w="2126" w:type="dxa"/>
            <w:shd w:val="pct30" w:color="FFFF00" w:fill="auto"/>
          </w:tcPr>
          <w:p w14:paraId="0C6C5BC9" w14:textId="77777777" w:rsidR="00416B53" w:rsidRPr="003535A6" w:rsidRDefault="00416B53" w:rsidP="00717979">
            <w:pPr>
              <w:pStyle w:val="CRCoverPage"/>
              <w:spacing w:after="0"/>
              <w:rPr>
                <w:b/>
                <w:noProof/>
                <w:sz w:val="28"/>
              </w:rPr>
            </w:pPr>
            <w:r>
              <w:rPr>
                <w:b/>
                <w:noProof/>
                <w:sz w:val="28"/>
              </w:rPr>
              <w:t>38.33</w:t>
            </w:r>
            <w:r w:rsidRPr="003535A6">
              <w:rPr>
                <w:b/>
                <w:noProof/>
                <w:sz w:val="28"/>
              </w:rPr>
              <w:t>1</w:t>
            </w:r>
          </w:p>
        </w:tc>
        <w:tc>
          <w:tcPr>
            <w:tcW w:w="709" w:type="dxa"/>
          </w:tcPr>
          <w:p w14:paraId="3409F640" w14:textId="77777777" w:rsidR="00416B53" w:rsidRPr="003535A6" w:rsidRDefault="00416B53" w:rsidP="00717979">
            <w:pPr>
              <w:pStyle w:val="CRCoverPage"/>
              <w:spacing w:after="0"/>
              <w:jc w:val="center"/>
              <w:rPr>
                <w:noProof/>
              </w:rPr>
            </w:pPr>
            <w:r w:rsidRPr="003535A6">
              <w:rPr>
                <w:b/>
                <w:noProof/>
                <w:sz w:val="28"/>
              </w:rPr>
              <w:t>CR</w:t>
            </w:r>
          </w:p>
        </w:tc>
        <w:tc>
          <w:tcPr>
            <w:tcW w:w="1276" w:type="dxa"/>
            <w:shd w:val="pct30" w:color="FFFF00" w:fill="auto"/>
          </w:tcPr>
          <w:p w14:paraId="7D38D2FB" w14:textId="77777777" w:rsidR="00416B53" w:rsidRPr="003535A6" w:rsidRDefault="00416B53" w:rsidP="00717979">
            <w:pPr>
              <w:pStyle w:val="CRCoverPage"/>
              <w:spacing w:after="0"/>
              <w:rPr>
                <w:noProof/>
              </w:rPr>
            </w:pPr>
            <w:r w:rsidRPr="003535A6">
              <w:rPr>
                <w:b/>
                <w:noProof/>
                <w:sz w:val="28"/>
              </w:rPr>
              <w:t>CRNum</w:t>
            </w:r>
          </w:p>
        </w:tc>
        <w:tc>
          <w:tcPr>
            <w:tcW w:w="709" w:type="dxa"/>
          </w:tcPr>
          <w:p w14:paraId="0802F04E" w14:textId="77777777" w:rsidR="00416B53" w:rsidRPr="003535A6" w:rsidRDefault="00416B53" w:rsidP="00717979">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73C9A365" w14:textId="77777777" w:rsidR="00416B53" w:rsidRPr="003535A6" w:rsidRDefault="00416B53" w:rsidP="00717979">
            <w:pPr>
              <w:pStyle w:val="CRCoverPage"/>
              <w:spacing w:after="0"/>
              <w:jc w:val="center"/>
              <w:rPr>
                <w:b/>
                <w:noProof/>
              </w:rPr>
            </w:pPr>
            <w:r w:rsidRPr="003535A6">
              <w:rPr>
                <w:b/>
                <w:noProof/>
                <w:sz w:val="32"/>
              </w:rPr>
              <w:t>-</w:t>
            </w:r>
          </w:p>
        </w:tc>
        <w:tc>
          <w:tcPr>
            <w:tcW w:w="2693" w:type="dxa"/>
          </w:tcPr>
          <w:p w14:paraId="198E4956" w14:textId="77777777" w:rsidR="00416B53" w:rsidRPr="003535A6" w:rsidRDefault="00416B53" w:rsidP="00717979">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02A03499" w14:textId="77777777" w:rsidR="00416B53" w:rsidRPr="003535A6" w:rsidRDefault="00AD37C6" w:rsidP="0052533B">
            <w:pPr>
              <w:pStyle w:val="CRCoverPage"/>
              <w:spacing w:after="0"/>
              <w:jc w:val="center"/>
              <w:rPr>
                <w:noProof/>
              </w:rPr>
            </w:pPr>
            <w:r>
              <w:rPr>
                <w:b/>
                <w:noProof/>
                <w:sz w:val="32"/>
              </w:rPr>
              <w:t>15.</w:t>
            </w:r>
            <w:r w:rsidR="00595249">
              <w:rPr>
                <w:b/>
                <w:noProof/>
                <w:sz w:val="32"/>
              </w:rPr>
              <w:t>7</w:t>
            </w:r>
            <w:r w:rsidR="001D5DEC">
              <w:rPr>
                <w:b/>
                <w:noProof/>
                <w:sz w:val="32"/>
              </w:rPr>
              <w:t>.0</w:t>
            </w:r>
          </w:p>
        </w:tc>
        <w:tc>
          <w:tcPr>
            <w:tcW w:w="143" w:type="dxa"/>
            <w:tcBorders>
              <w:right w:val="single" w:sz="4" w:space="0" w:color="auto"/>
            </w:tcBorders>
          </w:tcPr>
          <w:p w14:paraId="570E8894" w14:textId="77777777" w:rsidR="00416B53" w:rsidRPr="003535A6" w:rsidRDefault="00416B53" w:rsidP="00717979">
            <w:pPr>
              <w:pStyle w:val="CRCoverPage"/>
              <w:spacing w:after="0"/>
              <w:rPr>
                <w:noProof/>
              </w:rPr>
            </w:pPr>
          </w:p>
        </w:tc>
      </w:tr>
      <w:tr w:rsidR="00416B53" w:rsidRPr="004D044D" w14:paraId="5F3BBEB8" w14:textId="77777777" w:rsidTr="00717979">
        <w:tc>
          <w:tcPr>
            <w:tcW w:w="9641" w:type="dxa"/>
            <w:gridSpan w:val="9"/>
            <w:tcBorders>
              <w:left w:val="single" w:sz="4" w:space="0" w:color="auto"/>
              <w:right w:val="single" w:sz="4" w:space="0" w:color="auto"/>
            </w:tcBorders>
          </w:tcPr>
          <w:p w14:paraId="3895A084" w14:textId="77777777" w:rsidR="00416B53" w:rsidRPr="003535A6" w:rsidRDefault="00416B53" w:rsidP="00717979">
            <w:pPr>
              <w:pStyle w:val="CRCoverPage"/>
              <w:spacing w:after="0"/>
              <w:rPr>
                <w:noProof/>
              </w:rPr>
            </w:pPr>
          </w:p>
        </w:tc>
      </w:tr>
      <w:tr w:rsidR="00416B53" w:rsidRPr="004D044D" w14:paraId="1E009EBF" w14:textId="77777777" w:rsidTr="00717979">
        <w:tc>
          <w:tcPr>
            <w:tcW w:w="9641" w:type="dxa"/>
            <w:gridSpan w:val="9"/>
            <w:tcBorders>
              <w:top w:val="single" w:sz="4" w:space="0" w:color="auto"/>
            </w:tcBorders>
          </w:tcPr>
          <w:p w14:paraId="12107FB9" w14:textId="77777777" w:rsidR="00416B53" w:rsidRPr="003535A6" w:rsidRDefault="00416B53" w:rsidP="00717979">
            <w:pPr>
              <w:pStyle w:val="CRCoverPage"/>
              <w:spacing w:after="0"/>
              <w:jc w:val="center"/>
              <w:rPr>
                <w:rFonts w:cs="Arial"/>
                <w:i/>
                <w:noProof/>
              </w:rPr>
            </w:pPr>
            <w:r w:rsidRPr="003535A6">
              <w:rPr>
                <w:rFonts w:cs="Arial"/>
                <w:i/>
                <w:noProof/>
              </w:rPr>
              <w:t xml:space="preserve">For </w:t>
            </w:r>
            <w:hyperlink r:id="rId12" w:anchor="_blank" w:history="1">
              <w:r w:rsidRPr="003535A6">
                <w:rPr>
                  <w:rStyle w:val="Hyperlink"/>
                  <w:rFonts w:cs="Arial"/>
                  <w:b/>
                  <w:i/>
                  <w:noProof/>
                  <w:color w:val="FF0000"/>
                </w:rPr>
                <w:t>HE</w:t>
              </w:r>
              <w:bookmarkStart w:id="0" w:name="_Hlt497126619"/>
              <w:r w:rsidRPr="003535A6">
                <w:rPr>
                  <w:rStyle w:val="Hyperlink"/>
                  <w:rFonts w:cs="Arial"/>
                  <w:b/>
                  <w:i/>
                  <w:noProof/>
                  <w:color w:val="FF0000"/>
                </w:rPr>
                <w:t>L</w:t>
              </w:r>
              <w:bookmarkEnd w:id="0"/>
              <w:r w:rsidRPr="003535A6">
                <w:rPr>
                  <w:rStyle w:val="Hyperlink"/>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13" w:history="1">
              <w:r w:rsidRPr="003535A6">
                <w:rPr>
                  <w:rStyle w:val="Hyperlink"/>
                  <w:rFonts w:cs="Arial"/>
                  <w:i/>
                  <w:noProof/>
                </w:rPr>
                <w:t>http://www.3gpp.org/Change-Requests</w:t>
              </w:r>
            </w:hyperlink>
            <w:r w:rsidRPr="003535A6">
              <w:rPr>
                <w:rFonts w:cs="Arial"/>
                <w:i/>
                <w:noProof/>
              </w:rPr>
              <w:t>.</w:t>
            </w:r>
          </w:p>
        </w:tc>
      </w:tr>
      <w:tr w:rsidR="00416B53" w:rsidRPr="004D044D" w14:paraId="0233B44E" w14:textId="77777777" w:rsidTr="00717979">
        <w:tc>
          <w:tcPr>
            <w:tcW w:w="9641" w:type="dxa"/>
            <w:gridSpan w:val="9"/>
          </w:tcPr>
          <w:p w14:paraId="18D6C441" w14:textId="77777777" w:rsidR="00416B53" w:rsidRPr="003535A6" w:rsidRDefault="00416B53" w:rsidP="00717979">
            <w:pPr>
              <w:pStyle w:val="CRCoverPage"/>
              <w:spacing w:after="0"/>
              <w:rPr>
                <w:noProof/>
                <w:sz w:val="8"/>
                <w:szCs w:val="8"/>
              </w:rPr>
            </w:pPr>
          </w:p>
        </w:tc>
      </w:tr>
    </w:tbl>
    <w:p w14:paraId="1498BAC7"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4D044D" w14:paraId="3959D45F" w14:textId="77777777" w:rsidTr="00717979">
        <w:tc>
          <w:tcPr>
            <w:tcW w:w="2835" w:type="dxa"/>
          </w:tcPr>
          <w:p w14:paraId="42421EBD" w14:textId="77777777" w:rsidR="00416B53" w:rsidRPr="003535A6" w:rsidRDefault="00416B53" w:rsidP="00717979">
            <w:pPr>
              <w:pStyle w:val="CRCoverPage"/>
              <w:tabs>
                <w:tab w:val="right" w:pos="2751"/>
              </w:tabs>
              <w:spacing w:after="0"/>
              <w:rPr>
                <w:b/>
                <w:i/>
                <w:noProof/>
              </w:rPr>
            </w:pPr>
            <w:r w:rsidRPr="003535A6">
              <w:rPr>
                <w:b/>
                <w:i/>
                <w:noProof/>
              </w:rPr>
              <w:t>Proposed change affects:</w:t>
            </w:r>
          </w:p>
        </w:tc>
        <w:tc>
          <w:tcPr>
            <w:tcW w:w="1418" w:type="dxa"/>
          </w:tcPr>
          <w:p w14:paraId="7DA21D36" w14:textId="77777777" w:rsidR="00416B53" w:rsidRPr="003535A6" w:rsidRDefault="00416B53" w:rsidP="00717979">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4797AD" w14:textId="77777777" w:rsidR="00416B53" w:rsidRPr="003535A6" w:rsidRDefault="00416B53" w:rsidP="00717979">
            <w:pPr>
              <w:pStyle w:val="CRCoverPage"/>
              <w:spacing w:after="0"/>
              <w:jc w:val="center"/>
              <w:rPr>
                <w:b/>
                <w:caps/>
                <w:noProof/>
              </w:rPr>
            </w:pPr>
          </w:p>
        </w:tc>
        <w:tc>
          <w:tcPr>
            <w:tcW w:w="709" w:type="dxa"/>
            <w:tcBorders>
              <w:left w:val="single" w:sz="4" w:space="0" w:color="auto"/>
            </w:tcBorders>
          </w:tcPr>
          <w:p w14:paraId="0892B9D1" w14:textId="77777777" w:rsidR="00416B53" w:rsidRPr="003535A6" w:rsidRDefault="00416B53" w:rsidP="00717979">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F44F6" w14:textId="77777777"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2126" w:type="dxa"/>
          </w:tcPr>
          <w:p w14:paraId="1935A0DC" w14:textId="77777777" w:rsidR="00416B53" w:rsidRPr="003535A6" w:rsidRDefault="00416B53" w:rsidP="00717979">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8C567" w14:textId="77777777"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0369E414" w14:textId="77777777" w:rsidR="00416B53" w:rsidRPr="003535A6" w:rsidRDefault="00416B53" w:rsidP="00717979">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F76B6" w14:textId="77777777" w:rsidR="00416B53" w:rsidRPr="003535A6" w:rsidRDefault="00416B53" w:rsidP="00717979">
            <w:pPr>
              <w:pStyle w:val="CRCoverPage"/>
              <w:spacing w:after="0"/>
              <w:jc w:val="center"/>
              <w:rPr>
                <w:b/>
                <w:bCs/>
                <w:caps/>
                <w:noProof/>
              </w:rPr>
            </w:pPr>
          </w:p>
        </w:tc>
      </w:tr>
    </w:tbl>
    <w:p w14:paraId="4635197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4D044D" w14:paraId="69D3B8D9" w14:textId="77777777" w:rsidTr="00717979">
        <w:tc>
          <w:tcPr>
            <w:tcW w:w="9641" w:type="dxa"/>
            <w:gridSpan w:val="11"/>
          </w:tcPr>
          <w:p w14:paraId="7E1E41EA" w14:textId="77777777" w:rsidR="00416B53" w:rsidRPr="003535A6" w:rsidRDefault="00416B53" w:rsidP="00717979">
            <w:pPr>
              <w:pStyle w:val="CRCoverPage"/>
              <w:spacing w:after="0"/>
              <w:rPr>
                <w:noProof/>
                <w:sz w:val="8"/>
                <w:szCs w:val="8"/>
              </w:rPr>
            </w:pPr>
          </w:p>
        </w:tc>
      </w:tr>
      <w:tr w:rsidR="00416B53" w:rsidRPr="004D044D" w14:paraId="2886B957" w14:textId="77777777" w:rsidTr="00717979">
        <w:tc>
          <w:tcPr>
            <w:tcW w:w="1843" w:type="dxa"/>
            <w:tcBorders>
              <w:top w:val="single" w:sz="4" w:space="0" w:color="auto"/>
              <w:left w:val="single" w:sz="4" w:space="0" w:color="auto"/>
            </w:tcBorders>
          </w:tcPr>
          <w:p w14:paraId="7A674CFF" w14:textId="77777777" w:rsidR="00416B53" w:rsidRPr="003535A6" w:rsidRDefault="00416B53" w:rsidP="00717979">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6801CF9D" w14:textId="0A3E2A2E" w:rsidR="00416B53" w:rsidRPr="003535A6" w:rsidRDefault="00F049D5" w:rsidP="00F049D5">
            <w:pPr>
              <w:pStyle w:val="CRCoverPage"/>
              <w:spacing w:after="0"/>
              <w:ind w:left="100"/>
              <w:rPr>
                <w:noProof/>
              </w:rPr>
            </w:pPr>
            <w:bookmarkStart w:id="1" w:name="_GoBack"/>
            <w:bookmarkEnd w:id="1"/>
            <w:r>
              <w:rPr>
                <w:noProof/>
              </w:rPr>
              <w:t>DraftCR for early RLF and fast handover failure recovery for PSCell</w:t>
            </w:r>
          </w:p>
        </w:tc>
      </w:tr>
      <w:tr w:rsidR="00416B53" w:rsidRPr="004D044D" w14:paraId="1701C45C" w14:textId="77777777" w:rsidTr="00717979">
        <w:tc>
          <w:tcPr>
            <w:tcW w:w="1843" w:type="dxa"/>
            <w:tcBorders>
              <w:left w:val="single" w:sz="4" w:space="0" w:color="auto"/>
            </w:tcBorders>
          </w:tcPr>
          <w:p w14:paraId="53810962" w14:textId="77777777"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14:paraId="1851D915" w14:textId="77777777" w:rsidR="00416B53" w:rsidRPr="003535A6" w:rsidRDefault="00416B53" w:rsidP="00717979">
            <w:pPr>
              <w:pStyle w:val="CRCoverPage"/>
              <w:spacing w:after="0"/>
              <w:rPr>
                <w:noProof/>
                <w:sz w:val="8"/>
                <w:szCs w:val="8"/>
              </w:rPr>
            </w:pPr>
          </w:p>
        </w:tc>
      </w:tr>
      <w:tr w:rsidR="00416B53" w:rsidRPr="004D044D" w14:paraId="3104C65A" w14:textId="77777777" w:rsidTr="00717979">
        <w:tc>
          <w:tcPr>
            <w:tcW w:w="1843" w:type="dxa"/>
            <w:tcBorders>
              <w:left w:val="single" w:sz="4" w:space="0" w:color="auto"/>
            </w:tcBorders>
          </w:tcPr>
          <w:p w14:paraId="39D6CD12" w14:textId="77777777" w:rsidR="00416B53" w:rsidRPr="003535A6" w:rsidRDefault="00416B53" w:rsidP="00717979">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0086089B" w14:textId="2208B9F5" w:rsidR="00416B53" w:rsidRPr="003535A6" w:rsidRDefault="00000B1F" w:rsidP="00717979">
            <w:pPr>
              <w:pStyle w:val="CRCoverPage"/>
              <w:spacing w:after="0"/>
              <w:ind w:left="100"/>
              <w:rPr>
                <w:noProof/>
                <w:lang w:eastAsia="ko-KR"/>
              </w:rPr>
            </w:pPr>
            <w:r>
              <w:rPr>
                <w:noProof/>
                <w:lang w:eastAsia="ko-KR"/>
              </w:rPr>
              <w:t>Nokia</w:t>
            </w:r>
            <w:r w:rsidR="00265745">
              <w:rPr>
                <w:noProof/>
                <w:lang w:eastAsia="ko-KR"/>
              </w:rPr>
              <w:t>, Nokia Shanghai Bell</w:t>
            </w:r>
          </w:p>
        </w:tc>
      </w:tr>
      <w:tr w:rsidR="00416B53" w:rsidRPr="004D044D" w14:paraId="0D4622E8" w14:textId="77777777" w:rsidTr="00717979">
        <w:tc>
          <w:tcPr>
            <w:tcW w:w="1843" w:type="dxa"/>
            <w:tcBorders>
              <w:left w:val="single" w:sz="4" w:space="0" w:color="auto"/>
            </w:tcBorders>
          </w:tcPr>
          <w:p w14:paraId="1F3A2C56" w14:textId="77777777" w:rsidR="00416B53" w:rsidRPr="003535A6" w:rsidRDefault="00416B53" w:rsidP="00717979">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15C3A2B8" w14:textId="77777777" w:rsidR="00416B53" w:rsidRPr="003535A6" w:rsidRDefault="00416B53" w:rsidP="00717979">
            <w:pPr>
              <w:pStyle w:val="CRCoverPage"/>
              <w:spacing w:after="0"/>
              <w:ind w:left="100"/>
              <w:rPr>
                <w:noProof/>
                <w:lang w:eastAsia="ko-KR"/>
              </w:rPr>
            </w:pPr>
            <w:r w:rsidRPr="003535A6">
              <w:rPr>
                <w:rFonts w:hint="eastAsia"/>
                <w:noProof/>
                <w:lang w:eastAsia="ko-KR"/>
              </w:rPr>
              <w:t>R2</w:t>
            </w:r>
          </w:p>
        </w:tc>
      </w:tr>
      <w:tr w:rsidR="00416B53" w:rsidRPr="004D044D" w14:paraId="0F2ABC2A" w14:textId="77777777" w:rsidTr="00717979">
        <w:tc>
          <w:tcPr>
            <w:tcW w:w="1843" w:type="dxa"/>
            <w:tcBorders>
              <w:left w:val="single" w:sz="4" w:space="0" w:color="auto"/>
            </w:tcBorders>
          </w:tcPr>
          <w:p w14:paraId="56B5E700" w14:textId="77777777"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14:paraId="1B6BBC7D" w14:textId="77777777" w:rsidR="00416B53" w:rsidRPr="003535A6" w:rsidRDefault="00416B53" w:rsidP="00717979">
            <w:pPr>
              <w:pStyle w:val="CRCoverPage"/>
              <w:spacing w:after="0"/>
              <w:rPr>
                <w:noProof/>
                <w:sz w:val="8"/>
                <w:szCs w:val="8"/>
              </w:rPr>
            </w:pPr>
          </w:p>
        </w:tc>
      </w:tr>
      <w:tr w:rsidR="00416B53" w:rsidRPr="004D044D" w14:paraId="7C068555" w14:textId="77777777" w:rsidTr="00717979">
        <w:tc>
          <w:tcPr>
            <w:tcW w:w="1843" w:type="dxa"/>
            <w:tcBorders>
              <w:left w:val="single" w:sz="4" w:space="0" w:color="auto"/>
            </w:tcBorders>
          </w:tcPr>
          <w:p w14:paraId="758145EF" w14:textId="77777777" w:rsidR="00416B53" w:rsidRPr="003535A6" w:rsidRDefault="00416B53" w:rsidP="00717979">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7B64E83E" w14:textId="77777777" w:rsidR="00416B53" w:rsidRPr="003535A6" w:rsidRDefault="00416B53" w:rsidP="00717979">
            <w:pPr>
              <w:pStyle w:val="CRCoverPage"/>
              <w:spacing w:after="0"/>
              <w:ind w:left="100"/>
              <w:rPr>
                <w:noProof/>
              </w:rPr>
            </w:pPr>
            <w:r w:rsidRPr="003535A6">
              <w:rPr>
                <w:noProof/>
              </w:rPr>
              <w:t>NR_Mob_enh-Core</w:t>
            </w:r>
          </w:p>
        </w:tc>
        <w:tc>
          <w:tcPr>
            <w:tcW w:w="994" w:type="dxa"/>
            <w:gridSpan w:val="2"/>
            <w:tcBorders>
              <w:left w:val="nil"/>
            </w:tcBorders>
          </w:tcPr>
          <w:p w14:paraId="692E8DA1" w14:textId="77777777" w:rsidR="00416B53" w:rsidRPr="003535A6" w:rsidRDefault="00416B53" w:rsidP="00717979">
            <w:pPr>
              <w:pStyle w:val="CRCoverPage"/>
              <w:spacing w:after="0"/>
              <w:ind w:right="100"/>
              <w:rPr>
                <w:noProof/>
              </w:rPr>
            </w:pPr>
          </w:p>
        </w:tc>
        <w:tc>
          <w:tcPr>
            <w:tcW w:w="1417" w:type="dxa"/>
            <w:gridSpan w:val="2"/>
            <w:tcBorders>
              <w:left w:val="nil"/>
            </w:tcBorders>
          </w:tcPr>
          <w:p w14:paraId="39FC441D" w14:textId="77777777" w:rsidR="00416B53" w:rsidRPr="003535A6" w:rsidRDefault="00416B53" w:rsidP="00717979">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1DCDD239" w14:textId="77777777" w:rsidR="00416B53" w:rsidRPr="003535A6" w:rsidRDefault="00416B53" w:rsidP="00DE7F59">
            <w:pPr>
              <w:pStyle w:val="CRCoverPage"/>
              <w:spacing w:after="0"/>
              <w:ind w:left="100"/>
              <w:rPr>
                <w:noProof/>
              </w:rPr>
            </w:pPr>
            <w:r w:rsidRPr="003535A6">
              <w:rPr>
                <w:noProof/>
              </w:rPr>
              <w:t>2019-</w:t>
            </w:r>
            <w:r w:rsidR="00DE7F59">
              <w:rPr>
                <w:noProof/>
              </w:rPr>
              <w:t>1</w:t>
            </w:r>
            <w:r w:rsidR="00D44C9C">
              <w:rPr>
                <w:noProof/>
              </w:rPr>
              <w:t>1</w:t>
            </w:r>
            <w:r w:rsidRPr="003535A6">
              <w:rPr>
                <w:noProof/>
              </w:rPr>
              <w:t>-</w:t>
            </w:r>
            <w:r w:rsidR="00D44C9C">
              <w:rPr>
                <w:noProof/>
              </w:rPr>
              <w:t>07</w:t>
            </w:r>
          </w:p>
        </w:tc>
      </w:tr>
      <w:tr w:rsidR="00416B53" w:rsidRPr="004D044D" w14:paraId="0672FEF8" w14:textId="77777777" w:rsidTr="00717979">
        <w:tc>
          <w:tcPr>
            <w:tcW w:w="1843" w:type="dxa"/>
            <w:tcBorders>
              <w:left w:val="single" w:sz="4" w:space="0" w:color="auto"/>
            </w:tcBorders>
          </w:tcPr>
          <w:p w14:paraId="213609AA" w14:textId="77777777" w:rsidR="00416B53" w:rsidRPr="003535A6" w:rsidRDefault="00416B53" w:rsidP="00717979">
            <w:pPr>
              <w:pStyle w:val="CRCoverPage"/>
              <w:spacing w:after="0"/>
              <w:rPr>
                <w:b/>
                <w:i/>
                <w:noProof/>
                <w:sz w:val="8"/>
                <w:szCs w:val="8"/>
              </w:rPr>
            </w:pPr>
          </w:p>
        </w:tc>
        <w:tc>
          <w:tcPr>
            <w:tcW w:w="1560" w:type="dxa"/>
            <w:gridSpan w:val="4"/>
          </w:tcPr>
          <w:p w14:paraId="311D74EF" w14:textId="77777777" w:rsidR="00416B53" w:rsidRPr="003535A6" w:rsidRDefault="00416B53" w:rsidP="00717979">
            <w:pPr>
              <w:pStyle w:val="CRCoverPage"/>
              <w:spacing w:after="0"/>
              <w:rPr>
                <w:noProof/>
                <w:sz w:val="8"/>
                <w:szCs w:val="8"/>
              </w:rPr>
            </w:pPr>
          </w:p>
        </w:tc>
        <w:tc>
          <w:tcPr>
            <w:tcW w:w="2694" w:type="dxa"/>
            <w:gridSpan w:val="3"/>
          </w:tcPr>
          <w:p w14:paraId="521BB4D0" w14:textId="77777777" w:rsidR="00416B53" w:rsidRPr="003535A6" w:rsidRDefault="00416B53" w:rsidP="00717979">
            <w:pPr>
              <w:pStyle w:val="CRCoverPage"/>
              <w:spacing w:after="0"/>
              <w:rPr>
                <w:noProof/>
                <w:sz w:val="8"/>
                <w:szCs w:val="8"/>
              </w:rPr>
            </w:pPr>
          </w:p>
        </w:tc>
        <w:tc>
          <w:tcPr>
            <w:tcW w:w="1417" w:type="dxa"/>
            <w:gridSpan w:val="2"/>
          </w:tcPr>
          <w:p w14:paraId="0BF46E0D" w14:textId="77777777" w:rsidR="00416B53" w:rsidRPr="003535A6" w:rsidRDefault="00416B53" w:rsidP="00717979">
            <w:pPr>
              <w:pStyle w:val="CRCoverPage"/>
              <w:spacing w:after="0"/>
              <w:rPr>
                <w:noProof/>
                <w:sz w:val="8"/>
                <w:szCs w:val="8"/>
              </w:rPr>
            </w:pPr>
          </w:p>
        </w:tc>
        <w:tc>
          <w:tcPr>
            <w:tcW w:w="2127" w:type="dxa"/>
            <w:tcBorders>
              <w:right w:val="single" w:sz="4" w:space="0" w:color="auto"/>
            </w:tcBorders>
          </w:tcPr>
          <w:p w14:paraId="3B2E9E12" w14:textId="77777777" w:rsidR="00416B53" w:rsidRPr="003535A6" w:rsidRDefault="00416B53" w:rsidP="00717979">
            <w:pPr>
              <w:pStyle w:val="CRCoverPage"/>
              <w:spacing w:after="0"/>
              <w:rPr>
                <w:noProof/>
                <w:sz w:val="8"/>
                <w:szCs w:val="8"/>
              </w:rPr>
            </w:pPr>
          </w:p>
        </w:tc>
      </w:tr>
      <w:tr w:rsidR="00416B53" w:rsidRPr="004D044D" w14:paraId="2FFE9DAB" w14:textId="77777777" w:rsidTr="00717979">
        <w:trPr>
          <w:cantSplit/>
        </w:trPr>
        <w:tc>
          <w:tcPr>
            <w:tcW w:w="1843" w:type="dxa"/>
            <w:tcBorders>
              <w:left w:val="single" w:sz="4" w:space="0" w:color="auto"/>
            </w:tcBorders>
          </w:tcPr>
          <w:p w14:paraId="04AC2F30" w14:textId="77777777" w:rsidR="00416B53" w:rsidRPr="003535A6" w:rsidRDefault="00416B53" w:rsidP="00717979">
            <w:pPr>
              <w:pStyle w:val="CRCoverPage"/>
              <w:tabs>
                <w:tab w:val="right" w:pos="1759"/>
              </w:tabs>
              <w:spacing w:after="0"/>
              <w:rPr>
                <w:b/>
                <w:i/>
                <w:noProof/>
              </w:rPr>
            </w:pPr>
            <w:r w:rsidRPr="003535A6">
              <w:rPr>
                <w:b/>
                <w:i/>
                <w:noProof/>
              </w:rPr>
              <w:t>Category:</w:t>
            </w:r>
          </w:p>
        </w:tc>
        <w:tc>
          <w:tcPr>
            <w:tcW w:w="425" w:type="dxa"/>
            <w:shd w:val="pct30" w:color="FFFF00" w:fill="auto"/>
          </w:tcPr>
          <w:p w14:paraId="5C9AF5AA" w14:textId="77777777" w:rsidR="00416B53" w:rsidRPr="003535A6" w:rsidRDefault="00416B53" w:rsidP="00717979">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3FCF618F" w14:textId="77777777" w:rsidR="00416B53" w:rsidRPr="003535A6" w:rsidRDefault="00416B53" w:rsidP="00717979">
            <w:pPr>
              <w:pStyle w:val="CRCoverPage"/>
              <w:spacing w:after="0"/>
              <w:rPr>
                <w:noProof/>
              </w:rPr>
            </w:pPr>
          </w:p>
        </w:tc>
        <w:tc>
          <w:tcPr>
            <w:tcW w:w="1417" w:type="dxa"/>
            <w:gridSpan w:val="2"/>
            <w:tcBorders>
              <w:left w:val="nil"/>
            </w:tcBorders>
          </w:tcPr>
          <w:p w14:paraId="11DE8CE2" w14:textId="77777777" w:rsidR="00416B53" w:rsidRPr="003535A6" w:rsidRDefault="00416B53" w:rsidP="00717979">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21CF7D17" w14:textId="77777777" w:rsidR="00416B53" w:rsidRPr="003535A6" w:rsidRDefault="00416B53" w:rsidP="00717979">
            <w:pPr>
              <w:pStyle w:val="CRCoverPage"/>
              <w:spacing w:after="0"/>
              <w:ind w:left="100"/>
              <w:rPr>
                <w:noProof/>
              </w:rPr>
            </w:pPr>
            <w:r w:rsidRPr="003535A6">
              <w:rPr>
                <w:noProof/>
              </w:rPr>
              <w:t>Rel-16</w:t>
            </w:r>
          </w:p>
        </w:tc>
      </w:tr>
      <w:tr w:rsidR="00416B53" w:rsidRPr="004D044D" w14:paraId="65CE1B69" w14:textId="77777777" w:rsidTr="00717979">
        <w:tc>
          <w:tcPr>
            <w:tcW w:w="1843" w:type="dxa"/>
            <w:tcBorders>
              <w:left w:val="single" w:sz="4" w:space="0" w:color="auto"/>
              <w:bottom w:val="single" w:sz="4" w:space="0" w:color="auto"/>
            </w:tcBorders>
          </w:tcPr>
          <w:p w14:paraId="55F37971" w14:textId="77777777" w:rsidR="00416B53" w:rsidRPr="003535A6" w:rsidRDefault="00416B53" w:rsidP="00717979">
            <w:pPr>
              <w:pStyle w:val="CRCoverPage"/>
              <w:spacing w:after="0"/>
              <w:rPr>
                <w:b/>
                <w:i/>
                <w:noProof/>
              </w:rPr>
            </w:pPr>
          </w:p>
        </w:tc>
        <w:tc>
          <w:tcPr>
            <w:tcW w:w="4678" w:type="dxa"/>
            <w:gridSpan w:val="8"/>
            <w:tcBorders>
              <w:bottom w:val="single" w:sz="4" w:space="0" w:color="auto"/>
            </w:tcBorders>
          </w:tcPr>
          <w:p w14:paraId="7886D976" w14:textId="77777777" w:rsidR="00416B53" w:rsidRPr="003535A6" w:rsidRDefault="00416B53" w:rsidP="00717979">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85175E8" w14:textId="77777777" w:rsidR="00416B53" w:rsidRPr="003535A6" w:rsidRDefault="00416B53" w:rsidP="00717979">
            <w:pPr>
              <w:pStyle w:val="CRCoverPage"/>
              <w:rPr>
                <w:noProof/>
              </w:rPr>
            </w:pPr>
            <w:r w:rsidRPr="003535A6">
              <w:rPr>
                <w:noProof/>
                <w:sz w:val="18"/>
              </w:rPr>
              <w:t>Detailed explanations of the above categories can</w:t>
            </w:r>
            <w:r w:rsidRPr="003535A6">
              <w:rPr>
                <w:noProof/>
                <w:sz w:val="18"/>
              </w:rPr>
              <w:br/>
              <w:t xml:space="preserve">be found in 3GPP </w:t>
            </w:r>
            <w:hyperlink r:id="rId14" w:history="1">
              <w:r w:rsidRPr="003535A6">
                <w:rPr>
                  <w:rStyle w:val="Hyperlink"/>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182530CE" w14:textId="77777777" w:rsidR="00416B53" w:rsidRPr="003535A6" w:rsidRDefault="00416B53" w:rsidP="00717979">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4D044D" w14:paraId="3DCEBB17" w14:textId="77777777" w:rsidTr="00717979">
        <w:tc>
          <w:tcPr>
            <w:tcW w:w="1843" w:type="dxa"/>
          </w:tcPr>
          <w:p w14:paraId="2EFE7D69" w14:textId="77777777" w:rsidR="00416B53" w:rsidRPr="003535A6" w:rsidRDefault="00416B53" w:rsidP="00717979">
            <w:pPr>
              <w:pStyle w:val="CRCoverPage"/>
              <w:spacing w:after="0"/>
              <w:rPr>
                <w:b/>
                <w:i/>
                <w:noProof/>
                <w:sz w:val="8"/>
                <w:szCs w:val="8"/>
              </w:rPr>
            </w:pPr>
          </w:p>
        </w:tc>
        <w:tc>
          <w:tcPr>
            <w:tcW w:w="7798" w:type="dxa"/>
            <w:gridSpan w:val="10"/>
          </w:tcPr>
          <w:p w14:paraId="741DFF0E" w14:textId="77777777" w:rsidR="00416B53" w:rsidRPr="003535A6" w:rsidRDefault="00416B53" w:rsidP="00717979">
            <w:pPr>
              <w:pStyle w:val="CRCoverPage"/>
              <w:spacing w:after="0"/>
              <w:rPr>
                <w:noProof/>
                <w:sz w:val="8"/>
                <w:szCs w:val="8"/>
              </w:rPr>
            </w:pPr>
          </w:p>
        </w:tc>
      </w:tr>
      <w:tr w:rsidR="00416B53" w:rsidRPr="004D044D" w14:paraId="70D01FB0" w14:textId="77777777" w:rsidTr="00717979">
        <w:tc>
          <w:tcPr>
            <w:tcW w:w="2268" w:type="dxa"/>
            <w:gridSpan w:val="2"/>
            <w:tcBorders>
              <w:top w:val="single" w:sz="4" w:space="0" w:color="auto"/>
              <w:left w:val="single" w:sz="4" w:space="0" w:color="auto"/>
            </w:tcBorders>
          </w:tcPr>
          <w:p w14:paraId="3EEC36B3" w14:textId="77777777" w:rsidR="00416B53" w:rsidRPr="003535A6" w:rsidRDefault="00416B53" w:rsidP="00717979">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06FB4699" w14:textId="77777777" w:rsidR="00416B53" w:rsidRPr="003535A6" w:rsidRDefault="00E94D02" w:rsidP="00176BFE">
            <w:pPr>
              <w:pStyle w:val="CRCoverPage"/>
              <w:spacing w:after="0"/>
              <w:ind w:left="100"/>
              <w:rPr>
                <w:noProof/>
              </w:rPr>
            </w:pPr>
            <w:r>
              <w:t xml:space="preserve">The support of early RLF declaration or fast handover failure recovery for </w:t>
            </w:r>
            <w:proofErr w:type="spellStart"/>
            <w:r>
              <w:t>PCell</w:t>
            </w:r>
            <w:proofErr w:type="spellEnd"/>
            <w:r>
              <w:t xml:space="preserve"> has been agreed. </w:t>
            </w:r>
            <w:r w:rsidR="00AA4193">
              <w:t xml:space="preserve">There is a working assumption for the applicability to </w:t>
            </w:r>
            <w:proofErr w:type="spellStart"/>
            <w:r w:rsidR="00AA4193">
              <w:t>PSCell</w:t>
            </w:r>
            <w:proofErr w:type="spellEnd"/>
            <w:r w:rsidR="00AA4193">
              <w:t>. CR introduces the support</w:t>
            </w:r>
            <w:r>
              <w:t xml:space="preserve"> of T312 for </w:t>
            </w:r>
            <w:r w:rsidR="00DE7F59">
              <w:t>NR</w:t>
            </w:r>
            <w:r w:rsidR="00AA4193">
              <w:t xml:space="preserve">, including </w:t>
            </w:r>
            <w:proofErr w:type="spellStart"/>
            <w:r w:rsidR="00AA4193">
              <w:t>PCell</w:t>
            </w:r>
            <w:proofErr w:type="spellEnd"/>
            <w:r w:rsidR="00AA4193">
              <w:t xml:space="preserve"> and </w:t>
            </w:r>
            <w:proofErr w:type="spellStart"/>
            <w:r w:rsidR="00AA4193">
              <w:t>PSCell</w:t>
            </w:r>
            <w:proofErr w:type="spellEnd"/>
            <w:r w:rsidR="00416B53">
              <w:rPr>
                <w:noProof/>
                <w:lang w:eastAsia="ko-KR"/>
              </w:rPr>
              <w:t>.</w:t>
            </w:r>
          </w:p>
        </w:tc>
      </w:tr>
      <w:tr w:rsidR="00416B53" w:rsidRPr="004D044D" w14:paraId="0F8BCBFC" w14:textId="77777777" w:rsidTr="00717979">
        <w:tc>
          <w:tcPr>
            <w:tcW w:w="2268" w:type="dxa"/>
            <w:gridSpan w:val="2"/>
            <w:tcBorders>
              <w:left w:val="single" w:sz="4" w:space="0" w:color="auto"/>
            </w:tcBorders>
          </w:tcPr>
          <w:p w14:paraId="7B5CA768" w14:textId="77777777"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14:paraId="2C8F4661" w14:textId="77777777" w:rsidR="00416B53" w:rsidRPr="003535A6" w:rsidRDefault="00416B53" w:rsidP="00717979">
            <w:pPr>
              <w:pStyle w:val="CRCoverPage"/>
              <w:spacing w:after="0"/>
              <w:rPr>
                <w:noProof/>
                <w:sz w:val="8"/>
                <w:szCs w:val="8"/>
              </w:rPr>
            </w:pPr>
          </w:p>
        </w:tc>
      </w:tr>
      <w:tr w:rsidR="00416B53" w:rsidRPr="004D044D" w14:paraId="5C5FE266" w14:textId="77777777" w:rsidTr="00717979">
        <w:tc>
          <w:tcPr>
            <w:tcW w:w="2268" w:type="dxa"/>
            <w:gridSpan w:val="2"/>
            <w:tcBorders>
              <w:left w:val="single" w:sz="4" w:space="0" w:color="auto"/>
            </w:tcBorders>
          </w:tcPr>
          <w:p w14:paraId="011D46BC" w14:textId="77777777" w:rsidR="00416B53" w:rsidRPr="003535A6" w:rsidRDefault="00416B53" w:rsidP="00717979">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B2F5903" w14:textId="77777777" w:rsidR="004A443A" w:rsidRDefault="00AA4193" w:rsidP="004A443A">
            <w:pPr>
              <w:pStyle w:val="CRCoverPage"/>
              <w:spacing w:after="0"/>
              <w:ind w:left="100"/>
            </w:pPr>
            <w:r>
              <w:rPr>
                <w:noProof/>
              </w:rPr>
              <w:t>C</w:t>
            </w:r>
            <w:r w:rsidR="004A443A">
              <w:rPr>
                <w:noProof/>
              </w:rPr>
              <w:t xml:space="preserve">hanges related to T312 handling </w:t>
            </w:r>
            <w:r>
              <w:rPr>
                <w:noProof/>
              </w:rPr>
              <w:t>for</w:t>
            </w:r>
            <w:r w:rsidR="004A443A">
              <w:rPr>
                <w:noProof/>
              </w:rPr>
              <w:t xml:space="preserve"> </w:t>
            </w:r>
            <w:r w:rsidR="00DE7F59">
              <w:rPr>
                <w:noProof/>
              </w:rPr>
              <w:t xml:space="preserve">PCell and NR </w:t>
            </w:r>
            <w:r w:rsidR="004A443A">
              <w:rPr>
                <w:noProof/>
              </w:rPr>
              <w:t>PSCell</w:t>
            </w:r>
            <w:r w:rsidR="004A443A">
              <w:t>.</w:t>
            </w:r>
          </w:p>
          <w:p w14:paraId="4276A334" w14:textId="77777777" w:rsidR="00416B53" w:rsidRPr="003535A6" w:rsidRDefault="004A443A" w:rsidP="004A443A">
            <w:pPr>
              <w:pStyle w:val="CRCoverPage"/>
              <w:spacing w:after="0"/>
              <w:ind w:left="100"/>
              <w:rPr>
                <w:noProof/>
              </w:rPr>
            </w:pPr>
            <w:r w:rsidRPr="003535A6">
              <w:rPr>
                <w:noProof/>
              </w:rPr>
              <w:t xml:space="preserve"> </w:t>
            </w:r>
          </w:p>
        </w:tc>
      </w:tr>
      <w:tr w:rsidR="00416B53" w:rsidRPr="004D044D" w14:paraId="0C5F804D" w14:textId="77777777" w:rsidTr="00717979">
        <w:tc>
          <w:tcPr>
            <w:tcW w:w="2268" w:type="dxa"/>
            <w:gridSpan w:val="2"/>
            <w:tcBorders>
              <w:left w:val="single" w:sz="4" w:space="0" w:color="auto"/>
            </w:tcBorders>
          </w:tcPr>
          <w:p w14:paraId="657D3B18" w14:textId="77777777"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14:paraId="1050F1F8" w14:textId="77777777" w:rsidR="00416B53" w:rsidRPr="003535A6" w:rsidRDefault="00416B53" w:rsidP="00717979">
            <w:pPr>
              <w:pStyle w:val="CRCoverPage"/>
              <w:spacing w:after="0"/>
              <w:rPr>
                <w:noProof/>
                <w:sz w:val="8"/>
                <w:szCs w:val="8"/>
              </w:rPr>
            </w:pPr>
          </w:p>
        </w:tc>
      </w:tr>
      <w:tr w:rsidR="00416B53" w:rsidRPr="004D044D" w14:paraId="6B8F06E6" w14:textId="77777777" w:rsidTr="00717979">
        <w:tc>
          <w:tcPr>
            <w:tcW w:w="2268" w:type="dxa"/>
            <w:gridSpan w:val="2"/>
            <w:tcBorders>
              <w:left w:val="single" w:sz="4" w:space="0" w:color="auto"/>
              <w:bottom w:val="single" w:sz="4" w:space="0" w:color="auto"/>
            </w:tcBorders>
          </w:tcPr>
          <w:p w14:paraId="46C9CF35" w14:textId="77777777" w:rsidR="00416B53" w:rsidRPr="003535A6" w:rsidRDefault="00416B53" w:rsidP="00717979">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1EF7CD" w14:textId="77777777" w:rsidR="00AA4193" w:rsidRPr="003535A6" w:rsidRDefault="00C13382" w:rsidP="00AA4193">
            <w:pPr>
              <w:pStyle w:val="CRCoverPage"/>
              <w:spacing w:after="0"/>
              <w:ind w:left="100"/>
              <w:rPr>
                <w:noProof/>
              </w:rPr>
            </w:pPr>
            <w:r>
              <w:t>Early RLF declaration</w:t>
            </w:r>
            <w:r w:rsidR="00AA4193">
              <w:t xml:space="preserve"> for </w:t>
            </w:r>
            <w:proofErr w:type="spellStart"/>
            <w:r w:rsidR="00AA4193">
              <w:t>PCell</w:t>
            </w:r>
            <w:proofErr w:type="spellEnd"/>
            <w:r w:rsidR="00AA4193">
              <w:t xml:space="preserve"> and SCG/</w:t>
            </w:r>
            <w:proofErr w:type="spellStart"/>
            <w:r w:rsidR="00AA4193">
              <w:t>PSCell</w:t>
            </w:r>
            <w:proofErr w:type="spellEnd"/>
            <w:r w:rsidR="00AA4193">
              <w:t xml:space="preserve"> is not supported in Rel-16.</w:t>
            </w:r>
          </w:p>
          <w:p w14:paraId="0A153B42" w14:textId="77777777" w:rsidR="00416B53" w:rsidRPr="003535A6" w:rsidRDefault="00416B53" w:rsidP="00717979">
            <w:pPr>
              <w:pStyle w:val="CRCoverPage"/>
              <w:spacing w:after="0"/>
              <w:ind w:left="100"/>
              <w:rPr>
                <w:noProof/>
              </w:rPr>
            </w:pPr>
          </w:p>
        </w:tc>
      </w:tr>
      <w:tr w:rsidR="00416B53" w:rsidRPr="004D044D" w14:paraId="0268DD16" w14:textId="77777777" w:rsidTr="00717979">
        <w:tc>
          <w:tcPr>
            <w:tcW w:w="2268" w:type="dxa"/>
            <w:gridSpan w:val="2"/>
          </w:tcPr>
          <w:p w14:paraId="6908A109" w14:textId="77777777" w:rsidR="00416B53" w:rsidRPr="003535A6" w:rsidRDefault="00416B53" w:rsidP="00717979">
            <w:pPr>
              <w:pStyle w:val="CRCoverPage"/>
              <w:spacing w:after="0"/>
              <w:rPr>
                <w:b/>
                <w:i/>
                <w:noProof/>
                <w:sz w:val="8"/>
                <w:szCs w:val="8"/>
              </w:rPr>
            </w:pPr>
          </w:p>
        </w:tc>
        <w:tc>
          <w:tcPr>
            <w:tcW w:w="7373" w:type="dxa"/>
            <w:gridSpan w:val="9"/>
          </w:tcPr>
          <w:p w14:paraId="0B16BD4D" w14:textId="77777777" w:rsidR="00416B53" w:rsidRPr="003535A6" w:rsidRDefault="00416B53" w:rsidP="00717979">
            <w:pPr>
              <w:pStyle w:val="CRCoverPage"/>
              <w:spacing w:after="0"/>
              <w:rPr>
                <w:noProof/>
                <w:sz w:val="8"/>
                <w:szCs w:val="8"/>
              </w:rPr>
            </w:pPr>
          </w:p>
        </w:tc>
      </w:tr>
      <w:tr w:rsidR="00416B53" w:rsidRPr="004D044D" w14:paraId="0EC9817F" w14:textId="77777777" w:rsidTr="00717979">
        <w:tc>
          <w:tcPr>
            <w:tcW w:w="2268" w:type="dxa"/>
            <w:gridSpan w:val="2"/>
            <w:tcBorders>
              <w:top w:val="single" w:sz="4" w:space="0" w:color="auto"/>
              <w:left w:val="single" w:sz="4" w:space="0" w:color="auto"/>
            </w:tcBorders>
          </w:tcPr>
          <w:p w14:paraId="0BF64B9E" w14:textId="77777777" w:rsidR="00416B53" w:rsidRPr="003535A6" w:rsidRDefault="00416B53" w:rsidP="00717979">
            <w:pPr>
              <w:pStyle w:val="CRCoverPage"/>
              <w:tabs>
                <w:tab w:val="right" w:pos="2184"/>
              </w:tabs>
              <w:spacing w:after="0"/>
              <w:rPr>
                <w:b/>
                <w:i/>
                <w:noProof/>
              </w:rPr>
            </w:pPr>
            <w:r w:rsidRPr="003535A6">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02BFAFD7" w14:textId="77777777" w:rsidR="00416B53" w:rsidRPr="003535A6" w:rsidRDefault="009E2B69" w:rsidP="00717979">
            <w:pPr>
              <w:pStyle w:val="CRCoverPage"/>
              <w:spacing w:after="0"/>
              <w:ind w:left="100"/>
              <w:rPr>
                <w:noProof/>
                <w:lang w:eastAsia="ko-KR"/>
              </w:rPr>
            </w:pPr>
            <w:r>
              <w:rPr>
                <w:noProof/>
                <w:lang w:eastAsia="ko-KR"/>
              </w:rPr>
              <w:t>5.3.5.4, 5.3.5.5.2, 5.3.7.2, 5.3.10.2,5.3.10.3, 5.5.4.1, 5.7.3.3, 5.7.3.3a, 6.</w:t>
            </w:r>
            <w:r w:rsidR="00ED6ADB">
              <w:rPr>
                <w:noProof/>
                <w:lang w:eastAsia="ko-KR"/>
              </w:rPr>
              <w:t>3</w:t>
            </w:r>
            <w:r>
              <w:rPr>
                <w:noProof/>
                <w:lang w:eastAsia="ko-KR"/>
              </w:rPr>
              <w:t>.2</w:t>
            </w:r>
            <w:r w:rsidR="00ED6ADB">
              <w:rPr>
                <w:noProof/>
                <w:lang w:eastAsia="ko-KR"/>
              </w:rPr>
              <w:t>, 7.1.1</w:t>
            </w:r>
          </w:p>
        </w:tc>
      </w:tr>
      <w:tr w:rsidR="00416B53" w:rsidRPr="004D044D" w14:paraId="0F78E6BA" w14:textId="77777777" w:rsidTr="00717979">
        <w:tc>
          <w:tcPr>
            <w:tcW w:w="2268" w:type="dxa"/>
            <w:gridSpan w:val="2"/>
            <w:tcBorders>
              <w:left w:val="single" w:sz="4" w:space="0" w:color="auto"/>
            </w:tcBorders>
          </w:tcPr>
          <w:p w14:paraId="6379AAC6" w14:textId="77777777" w:rsidR="00416B53" w:rsidRPr="003535A6" w:rsidRDefault="00416B53" w:rsidP="00717979">
            <w:pPr>
              <w:pStyle w:val="CRCoverPage"/>
              <w:spacing w:after="0"/>
              <w:rPr>
                <w:b/>
                <w:i/>
                <w:noProof/>
                <w:sz w:val="8"/>
                <w:szCs w:val="8"/>
                <w:lang w:eastAsia="ko-KR"/>
              </w:rPr>
            </w:pPr>
          </w:p>
        </w:tc>
        <w:tc>
          <w:tcPr>
            <w:tcW w:w="7373" w:type="dxa"/>
            <w:gridSpan w:val="9"/>
            <w:tcBorders>
              <w:right w:val="single" w:sz="4" w:space="0" w:color="auto"/>
            </w:tcBorders>
          </w:tcPr>
          <w:p w14:paraId="4D995C5B" w14:textId="77777777" w:rsidR="00416B53" w:rsidRPr="003535A6" w:rsidRDefault="00416B53" w:rsidP="00717979">
            <w:pPr>
              <w:pStyle w:val="CRCoverPage"/>
              <w:spacing w:after="0"/>
              <w:rPr>
                <w:noProof/>
                <w:sz w:val="8"/>
                <w:szCs w:val="8"/>
              </w:rPr>
            </w:pPr>
          </w:p>
        </w:tc>
      </w:tr>
      <w:tr w:rsidR="00416B53" w:rsidRPr="004D044D" w14:paraId="45763A65" w14:textId="77777777" w:rsidTr="00717979">
        <w:tc>
          <w:tcPr>
            <w:tcW w:w="2268" w:type="dxa"/>
            <w:gridSpan w:val="2"/>
            <w:tcBorders>
              <w:left w:val="single" w:sz="4" w:space="0" w:color="auto"/>
            </w:tcBorders>
          </w:tcPr>
          <w:p w14:paraId="2C3834FA" w14:textId="77777777" w:rsidR="00416B53" w:rsidRPr="003535A6" w:rsidRDefault="00416B53" w:rsidP="00717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538A2" w14:textId="77777777" w:rsidR="00416B53" w:rsidRPr="003535A6" w:rsidRDefault="00416B53" w:rsidP="00717979">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A6236" w14:textId="77777777" w:rsidR="00416B53" w:rsidRPr="003535A6" w:rsidRDefault="00416B53" w:rsidP="00717979">
            <w:pPr>
              <w:pStyle w:val="CRCoverPage"/>
              <w:spacing w:after="0"/>
              <w:jc w:val="center"/>
              <w:rPr>
                <w:b/>
                <w:caps/>
                <w:noProof/>
              </w:rPr>
            </w:pPr>
            <w:r w:rsidRPr="003535A6">
              <w:rPr>
                <w:b/>
                <w:caps/>
                <w:noProof/>
              </w:rPr>
              <w:t>N</w:t>
            </w:r>
          </w:p>
        </w:tc>
        <w:tc>
          <w:tcPr>
            <w:tcW w:w="2977" w:type="dxa"/>
            <w:gridSpan w:val="3"/>
          </w:tcPr>
          <w:p w14:paraId="474696C6" w14:textId="77777777" w:rsidR="00416B53" w:rsidRPr="003535A6" w:rsidRDefault="00416B53" w:rsidP="00717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12FCB9" w14:textId="77777777" w:rsidR="00416B53" w:rsidRPr="003535A6" w:rsidRDefault="00416B53" w:rsidP="00717979">
            <w:pPr>
              <w:pStyle w:val="CRCoverPage"/>
              <w:spacing w:after="0"/>
              <w:ind w:left="99"/>
              <w:rPr>
                <w:noProof/>
              </w:rPr>
            </w:pPr>
          </w:p>
        </w:tc>
      </w:tr>
      <w:tr w:rsidR="00416B53" w:rsidRPr="004D044D" w14:paraId="1B67C8CC" w14:textId="77777777" w:rsidTr="00717979">
        <w:tc>
          <w:tcPr>
            <w:tcW w:w="2268" w:type="dxa"/>
            <w:gridSpan w:val="2"/>
            <w:tcBorders>
              <w:left w:val="single" w:sz="4" w:space="0" w:color="auto"/>
            </w:tcBorders>
          </w:tcPr>
          <w:p w14:paraId="63AB11D3" w14:textId="77777777" w:rsidR="00416B53" w:rsidRPr="003535A6" w:rsidRDefault="00416B53" w:rsidP="00717979">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7C364" w14:textId="77777777" w:rsidR="00416B53" w:rsidRPr="003535A6" w:rsidRDefault="00416B53" w:rsidP="0071797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F90D8" w14:textId="77777777" w:rsidR="00416B53" w:rsidRPr="003535A6" w:rsidRDefault="004A443A" w:rsidP="00717979">
            <w:pPr>
              <w:pStyle w:val="CRCoverPage"/>
              <w:spacing w:after="0"/>
              <w:jc w:val="center"/>
              <w:rPr>
                <w:b/>
                <w:caps/>
                <w:noProof/>
              </w:rPr>
            </w:pPr>
            <w:r>
              <w:rPr>
                <w:b/>
                <w:caps/>
                <w:noProof/>
              </w:rPr>
              <w:t>X</w:t>
            </w:r>
          </w:p>
        </w:tc>
        <w:tc>
          <w:tcPr>
            <w:tcW w:w="2977" w:type="dxa"/>
            <w:gridSpan w:val="3"/>
          </w:tcPr>
          <w:p w14:paraId="57148D2D" w14:textId="77777777" w:rsidR="00416B53" w:rsidRPr="003535A6" w:rsidRDefault="00416B53" w:rsidP="00717979">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4A78E7F7" w14:textId="77777777" w:rsidR="00416B53" w:rsidRPr="003535A6" w:rsidRDefault="004A443A" w:rsidP="00717979">
            <w:pPr>
              <w:pStyle w:val="CRCoverPage"/>
              <w:spacing w:after="0"/>
              <w:ind w:left="99"/>
              <w:rPr>
                <w:noProof/>
              </w:rPr>
            </w:pPr>
            <w:r w:rsidRPr="003535A6">
              <w:rPr>
                <w:noProof/>
              </w:rPr>
              <w:t>TS/TR ... CR ...</w:t>
            </w:r>
          </w:p>
        </w:tc>
      </w:tr>
      <w:tr w:rsidR="00416B53" w:rsidRPr="004D044D" w14:paraId="29047EF8" w14:textId="77777777" w:rsidTr="00717979">
        <w:tc>
          <w:tcPr>
            <w:tcW w:w="2268" w:type="dxa"/>
            <w:gridSpan w:val="2"/>
            <w:tcBorders>
              <w:left w:val="single" w:sz="4" w:space="0" w:color="auto"/>
            </w:tcBorders>
          </w:tcPr>
          <w:p w14:paraId="778EFA52" w14:textId="77777777" w:rsidR="00416B53" w:rsidRPr="003535A6" w:rsidRDefault="00416B53" w:rsidP="00717979">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60F2E" w14:textId="77777777"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12710" w14:textId="77777777"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14:paraId="60E45200" w14:textId="77777777" w:rsidR="00416B53" w:rsidRPr="003535A6" w:rsidRDefault="00416B53" w:rsidP="00717979">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322AA4E4" w14:textId="77777777" w:rsidR="00416B53" w:rsidRPr="003535A6" w:rsidRDefault="00416B53" w:rsidP="00717979">
            <w:pPr>
              <w:pStyle w:val="CRCoverPage"/>
              <w:spacing w:after="0"/>
              <w:ind w:left="99"/>
              <w:rPr>
                <w:noProof/>
              </w:rPr>
            </w:pPr>
            <w:r w:rsidRPr="003535A6">
              <w:rPr>
                <w:noProof/>
              </w:rPr>
              <w:t xml:space="preserve">TS/TR ... CR ... </w:t>
            </w:r>
          </w:p>
        </w:tc>
      </w:tr>
      <w:tr w:rsidR="00416B53" w:rsidRPr="004D044D" w14:paraId="03A0D5DC" w14:textId="77777777" w:rsidTr="00717979">
        <w:tc>
          <w:tcPr>
            <w:tcW w:w="2268" w:type="dxa"/>
            <w:gridSpan w:val="2"/>
            <w:tcBorders>
              <w:left w:val="single" w:sz="4" w:space="0" w:color="auto"/>
            </w:tcBorders>
          </w:tcPr>
          <w:p w14:paraId="2C87B627" w14:textId="77777777" w:rsidR="00416B53" w:rsidRPr="003535A6" w:rsidRDefault="00416B53" w:rsidP="00717979">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63C9A3" w14:textId="77777777"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965" w14:textId="77777777"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14:paraId="07E12FD1" w14:textId="77777777" w:rsidR="00416B53" w:rsidRPr="003535A6" w:rsidRDefault="00416B53" w:rsidP="00717979">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64F41A46" w14:textId="77777777" w:rsidR="00416B53" w:rsidRPr="003535A6" w:rsidRDefault="00416B53" w:rsidP="00717979">
            <w:pPr>
              <w:pStyle w:val="CRCoverPage"/>
              <w:spacing w:after="0"/>
              <w:ind w:left="99"/>
              <w:rPr>
                <w:noProof/>
              </w:rPr>
            </w:pPr>
            <w:r w:rsidRPr="003535A6">
              <w:rPr>
                <w:noProof/>
              </w:rPr>
              <w:t xml:space="preserve">TS/TR ... CR ... </w:t>
            </w:r>
          </w:p>
        </w:tc>
      </w:tr>
      <w:tr w:rsidR="00416B53" w:rsidRPr="004D044D" w14:paraId="4F82B403" w14:textId="77777777" w:rsidTr="00717979">
        <w:tc>
          <w:tcPr>
            <w:tcW w:w="2268" w:type="dxa"/>
            <w:gridSpan w:val="2"/>
            <w:tcBorders>
              <w:left w:val="single" w:sz="4" w:space="0" w:color="auto"/>
            </w:tcBorders>
          </w:tcPr>
          <w:p w14:paraId="4C391803" w14:textId="77777777" w:rsidR="00416B53" w:rsidRPr="003535A6" w:rsidRDefault="00416B53" w:rsidP="00717979">
            <w:pPr>
              <w:pStyle w:val="CRCoverPage"/>
              <w:spacing w:after="0"/>
              <w:rPr>
                <w:b/>
                <w:i/>
                <w:noProof/>
              </w:rPr>
            </w:pPr>
          </w:p>
        </w:tc>
        <w:tc>
          <w:tcPr>
            <w:tcW w:w="7373" w:type="dxa"/>
            <w:gridSpan w:val="9"/>
            <w:tcBorders>
              <w:right w:val="single" w:sz="4" w:space="0" w:color="auto"/>
            </w:tcBorders>
          </w:tcPr>
          <w:p w14:paraId="455B02AE" w14:textId="77777777" w:rsidR="00416B53" w:rsidRPr="003535A6" w:rsidRDefault="00416B53" w:rsidP="00717979">
            <w:pPr>
              <w:pStyle w:val="CRCoverPage"/>
              <w:spacing w:after="0"/>
              <w:rPr>
                <w:noProof/>
              </w:rPr>
            </w:pPr>
          </w:p>
        </w:tc>
      </w:tr>
      <w:tr w:rsidR="00416B53" w:rsidRPr="004D044D" w14:paraId="7C85D9EE" w14:textId="77777777" w:rsidTr="00717979">
        <w:tc>
          <w:tcPr>
            <w:tcW w:w="2268" w:type="dxa"/>
            <w:gridSpan w:val="2"/>
            <w:tcBorders>
              <w:left w:val="single" w:sz="4" w:space="0" w:color="auto"/>
              <w:bottom w:val="single" w:sz="4" w:space="0" w:color="auto"/>
            </w:tcBorders>
          </w:tcPr>
          <w:p w14:paraId="6440B905" w14:textId="77777777" w:rsidR="00416B53" w:rsidRPr="003535A6" w:rsidRDefault="00416B53" w:rsidP="00717979">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2206DE2B" w14:textId="77777777" w:rsidR="00416B53" w:rsidRPr="003535A6" w:rsidRDefault="00416B53" w:rsidP="00717979">
            <w:pPr>
              <w:pStyle w:val="CRCoverPage"/>
              <w:spacing w:after="0"/>
              <w:ind w:left="100"/>
              <w:rPr>
                <w:noProof/>
              </w:rPr>
            </w:pPr>
          </w:p>
        </w:tc>
      </w:tr>
    </w:tbl>
    <w:p w14:paraId="36067626" w14:textId="77777777" w:rsidR="002B0C58" w:rsidRDefault="002B0C58">
      <w:pPr>
        <w:rPr>
          <w:lang w:val="x-none"/>
        </w:rPr>
      </w:pPr>
    </w:p>
    <w:p w14:paraId="30EF5EDB" w14:textId="77777777" w:rsidR="00717979" w:rsidRDefault="00717979">
      <w:pPr>
        <w:rPr>
          <w:lang w:val="x-none"/>
        </w:rPr>
      </w:pPr>
    </w:p>
    <w:p w14:paraId="6A16C33C" w14:textId="77777777" w:rsidR="007A592E" w:rsidRDefault="007A592E">
      <w:pPr>
        <w:rPr>
          <w:lang w:val="x-none"/>
        </w:rPr>
      </w:pPr>
    </w:p>
    <w:p w14:paraId="064CC02C" w14:textId="77777777" w:rsidR="00717979" w:rsidRDefault="00717979">
      <w:pPr>
        <w:rPr>
          <w:lang w:val="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14:paraId="2BF1CC45" w14:textId="77777777" w:rsidTr="00820E19">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97516A0" w14:textId="77777777" w:rsidR="00CB6063" w:rsidRPr="00717979" w:rsidRDefault="00CB6063" w:rsidP="00820E19">
            <w:pPr>
              <w:overflowPunct w:val="0"/>
              <w:adjustRightInd w:val="0"/>
              <w:snapToGrid w:val="0"/>
              <w:spacing w:after="0"/>
              <w:jc w:val="center"/>
              <w:textAlignment w:val="baseline"/>
              <w:rPr>
                <w:rFonts w:ascii="Arial" w:hAnsi="Arial"/>
                <w:kern w:val="0"/>
                <w:szCs w:val="20"/>
                <w:lang w:val="en-GB" w:eastAsia="en-US"/>
              </w:rPr>
            </w:pPr>
            <w:bookmarkStart w:id="3" w:name="_Toc439068529"/>
            <w:bookmarkStart w:id="4" w:name="_Toc439068467"/>
            <w:bookmarkStart w:id="5" w:name="_Toc535261185"/>
            <w:bookmarkStart w:id="6" w:name="_Toc525763151"/>
            <w:r w:rsidRPr="00717979">
              <w:rPr>
                <w:rFonts w:ascii="Arial" w:hAnsi="Arial"/>
                <w:color w:val="FF0000"/>
                <w:kern w:val="0"/>
                <w:szCs w:val="20"/>
                <w:lang w:val="en-GB" w:eastAsia="en-US"/>
              </w:rPr>
              <w:t>CHANGE START</w:t>
            </w:r>
          </w:p>
        </w:tc>
        <w:bookmarkEnd w:id="3"/>
        <w:bookmarkEnd w:id="4"/>
      </w:tr>
    </w:tbl>
    <w:p w14:paraId="76364C3A" w14:textId="77777777" w:rsidR="00000B1F" w:rsidRPr="0096519C" w:rsidRDefault="00000B1F" w:rsidP="00000B1F">
      <w:pPr>
        <w:pStyle w:val="Heading4"/>
        <w:rPr>
          <w:rFonts w:eastAsia="MS Mincho"/>
          <w:lang w:val="en-GB"/>
        </w:rPr>
      </w:pPr>
      <w:bookmarkStart w:id="7" w:name="_Toc20425701"/>
      <w:bookmarkEnd w:id="5"/>
      <w:r w:rsidRPr="0096519C">
        <w:rPr>
          <w:rFonts w:eastAsia="MS Mincho"/>
          <w:lang w:val="en-GB"/>
        </w:rPr>
        <w:t>5.3.5.4</w:t>
      </w:r>
      <w:r w:rsidRPr="0096519C">
        <w:rPr>
          <w:rFonts w:eastAsia="MS Mincho"/>
          <w:lang w:val="en-GB"/>
        </w:rPr>
        <w:tab/>
        <w:t>Secondary cell group release</w:t>
      </w:r>
      <w:bookmarkEnd w:id="7"/>
    </w:p>
    <w:p w14:paraId="1C17531F" w14:textId="77777777" w:rsidR="00000B1F" w:rsidRPr="0096519C" w:rsidRDefault="00000B1F" w:rsidP="00000B1F">
      <w:pPr>
        <w:rPr>
          <w:rFonts w:eastAsia="MS Mincho"/>
        </w:rPr>
      </w:pPr>
      <w:r w:rsidRPr="0096519C">
        <w:t>The UE shall:</w:t>
      </w:r>
    </w:p>
    <w:p w14:paraId="45DC7E17" w14:textId="77777777" w:rsidR="00000B1F" w:rsidRPr="0096519C" w:rsidRDefault="00000B1F" w:rsidP="00000B1F">
      <w:pPr>
        <w:pStyle w:val="B1"/>
        <w:rPr>
          <w:lang w:val="en-GB"/>
        </w:rPr>
      </w:pPr>
      <w:r w:rsidRPr="0096519C">
        <w:rPr>
          <w:lang w:val="en-GB"/>
        </w:rPr>
        <w:t>1&gt;</w:t>
      </w:r>
      <w:r w:rsidRPr="0096519C">
        <w:rPr>
          <w:lang w:val="en-GB"/>
        </w:rPr>
        <w:tab/>
        <w:t>as a result of SCG release triggered by E-UTRA (i.e. (NG)EN-DC case) or NR (i.e. NR-DC case):</w:t>
      </w:r>
    </w:p>
    <w:p w14:paraId="36DE0A2E" w14:textId="77777777" w:rsidR="00000B1F" w:rsidRPr="0096519C" w:rsidRDefault="00000B1F" w:rsidP="00000B1F">
      <w:pPr>
        <w:pStyle w:val="B2"/>
      </w:pPr>
      <w:r w:rsidRPr="0096519C">
        <w:t>2&gt;</w:t>
      </w:r>
      <w:r w:rsidRPr="0096519C">
        <w:tab/>
        <w:t>reset SCG MAC, if configured;</w:t>
      </w:r>
    </w:p>
    <w:p w14:paraId="7F3947AC" w14:textId="77777777" w:rsidR="00000B1F" w:rsidRPr="0096519C" w:rsidRDefault="00000B1F" w:rsidP="00000B1F">
      <w:pPr>
        <w:pStyle w:val="B2"/>
      </w:pPr>
      <w:r w:rsidRPr="0096519C">
        <w:t>2&gt;</w:t>
      </w:r>
      <w:r w:rsidRPr="0096519C">
        <w:tab/>
        <w:t>for each RLC bearer that is part of the SCG configuration:</w:t>
      </w:r>
    </w:p>
    <w:p w14:paraId="537F7DD4" w14:textId="77777777" w:rsidR="00000B1F" w:rsidRPr="0096519C" w:rsidRDefault="00000B1F" w:rsidP="00000B1F">
      <w:pPr>
        <w:pStyle w:val="B3"/>
        <w:rPr>
          <w:lang w:val="en-GB"/>
        </w:rPr>
      </w:pPr>
      <w:r w:rsidRPr="0096519C">
        <w:rPr>
          <w:lang w:val="en-GB"/>
        </w:rPr>
        <w:t>3&gt;</w:t>
      </w:r>
      <w:r w:rsidRPr="0096519C">
        <w:rPr>
          <w:lang w:val="en-GB"/>
        </w:rPr>
        <w:tab/>
        <w:t>perform RLC bearer release procedure as specified in 5.3.5.5.3;</w:t>
      </w:r>
    </w:p>
    <w:p w14:paraId="5D0B2107" w14:textId="77777777" w:rsidR="00000B1F" w:rsidRPr="0096519C" w:rsidRDefault="00000B1F" w:rsidP="00000B1F">
      <w:pPr>
        <w:pStyle w:val="B2"/>
      </w:pPr>
      <w:r w:rsidRPr="0096519C">
        <w:t>2&gt;</w:t>
      </w:r>
      <w:r w:rsidRPr="0096519C">
        <w:tab/>
        <w:t>release the SCG configuration;</w:t>
      </w:r>
    </w:p>
    <w:p w14:paraId="0EFF02C8" w14:textId="77777777" w:rsidR="00000B1F" w:rsidRDefault="00000B1F" w:rsidP="00000B1F">
      <w:pPr>
        <w:pStyle w:val="B2"/>
        <w:rPr>
          <w:ins w:id="8" w:author="Nokia" w:date="2019-11-07T13:35:00Z"/>
        </w:rPr>
      </w:pPr>
      <w:r w:rsidRPr="0096519C">
        <w:t>2&gt;</w:t>
      </w:r>
      <w:r w:rsidRPr="0096519C">
        <w:tab/>
        <w:t xml:space="preserve">stop timer T310 for the corresponding </w:t>
      </w:r>
      <w:proofErr w:type="spellStart"/>
      <w:r w:rsidRPr="0096519C">
        <w:t>SpCell</w:t>
      </w:r>
      <w:proofErr w:type="spellEnd"/>
      <w:r w:rsidRPr="0096519C">
        <w:t>, if running;</w:t>
      </w:r>
    </w:p>
    <w:p w14:paraId="681A6215" w14:textId="77777777" w:rsidR="00000B1F" w:rsidRPr="0096519C" w:rsidRDefault="00000B1F" w:rsidP="00000B1F">
      <w:pPr>
        <w:pStyle w:val="B2"/>
      </w:pPr>
      <w:ins w:id="9" w:author="Nokia" w:date="2019-11-07T13:35:00Z">
        <w:r>
          <w:t xml:space="preserve">2&gt; stop timer T312 for the corresponding </w:t>
        </w:r>
        <w:proofErr w:type="spellStart"/>
        <w:r>
          <w:t>SpCell</w:t>
        </w:r>
        <w:proofErr w:type="spellEnd"/>
        <w:r>
          <w:t>, if running;</w:t>
        </w:r>
      </w:ins>
    </w:p>
    <w:p w14:paraId="5731BF02" w14:textId="77777777" w:rsidR="00000B1F" w:rsidRPr="0096519C" w:rsidRDefault="00000B1F" w:rsidP="00000B1F">
      <w:pPr>
        <w:pStyle w:val="B2"/>
      </w:pPr>
      <w:r w:rsidRPr="0096519C">
        <w:t>2&gt;</w:t>
      </w:r>
      <w:r w:rsidRPr="0096519C">
        <w:tab/>
        <w:t xml:space="preserve">stop timer T304 for the corresponding </w:t>
      </w:r>
      <w:proofErr w:type="spellStart"/>
      <w:r w:rsidRPr="0096519C">
        <w:t>SpCell</w:t>
      </w:r>
      <w:proofErr w:type="spellEnd"/>
      <w:r w:rsidRPr="0096519C">
        <w:t>, if running.</w:t>
      </w:r>
    </w:p>
    <w:p w14:paraId="2A79817A" w14:textId="77777777" w:rsidR="00717979" w:rsidRDefault="00000B1F" w:rsidP="00000B1F">
      <w:pPr>
        <w:pStyle w:val="NO"/>
      </w:pPr>
      <w:r w:rsidRPr="0096519C">
        <w:lastRenderedPageBreak/>
        <w:t>NOTE:</w:t>
      </w:r>
      <w:r w:rsidRPr="0096519C">
        <w:tab/>
        <w:t xml:space="preserve">Release of cell group means only release of the lower layer configuration of the cell group but the </w:t>
      </w:r>
      <w:proofErr w:type="spellStart"/>
      <w:r w:rsidRPr="0096519C">
        <w:rPr>
          <w:i/>
        </w:rPr>
        <w:t>RadioBearerConfig</w:t>
      </w:r>
      <w:proofErr w:type="spellEnd"/>
      <w:r w:rsidRPr="0096519C">
        <w:t xml:space="preserve"> may not be released.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14:paraId="5C4BF087" w14:textId="77777777" w:rsidTr="00000B1F">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68DF51" w14:textId="77777777" w:rsidR="00CB6063" w:rsidRPr="004D044D" w:rsidRDefault="00CB6063"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68575D88" w14:textId="77777777" w:rsidR="00000B1F" w:rsidRPr="0096519C" w:rsidRDefault="00000B1F" w:rsidP="00000B1F">
      <w:pPr>
        <w:pStyle w:val="Heading4"/>
        <w:rPr>
          <w:rFonts w:eastAsia="MS Mincho"/>
        </w:rPr>
      </w:pPr>
      <w:bookmarkStart w:id="10" w:name="_Toc20425704"/>
      <w:bookmarkEnd w:id="6"/>
      <w:r w:rsidRPr="0096519C">
        <w:rPr>
          <w:rFonts w:eastAsia="MS Mincho"/>
        </w:rPr>
        <w:t>5.3.5.5.2</w:t>
      </w:r>
      <w:r w:rsidRPr="0096519C">
        <w:rPr>
          <w:rFonts w:eastAsia="MS Mincho"/>
        </w:rPr>
        <w:tab/>
        <w:t>Reconfiguration with sync</w:t>
      </w:r>
      <w:bookmarkEnd w:id="10"/>
    </w:p>
    <w:p w14:paraId="7AAC1939" w14:textId="77777777" w:rsidR="00000B1F" w:rsidRPr="00000B1F" w:rsidRDefault="00000B1F" w:rsidP="00000B1F">
      <w:pPr>
        <w:rPr>
          <w:rFonts w:ascii="Times New Roman" w:eastAsia="MS Mincho" w:hAnsi="Times New Roman"/>
        </w:rPr>
      </w:pPr>
      <w:r w:rsidRPr="00000B1F">
        <w:rPr>
          <w:rFonts w:ascii="Times New Roman" w:hAnsi="Times New Roman"/>
        </w:rPr>
        <w:t>The UE shall perform the following actions to execute a reconfiguration with sync.</w:t>
      </w:r>
    </w:p>
    <w:p w14:paraId="37509259" w14:textId="77777777" w:rsidR="00000B1F" w:rsidRPr="0096519C" w:rsidRDefault="00000B1F" w:rsidP="00000B1F">
      <w:pPr>
        <w:pStyle w:val="B1"/>
        <w:rPr>
          <w:lang w:val="en-GB"/>
        </w:rPr>
      </w:pPr>
      <w:r w:rsidRPr="0096519C">
        <w:rPr>
          <w:lang w:val="en-GB"/>
        </w:rPr>
        <w:t>1&gt;</w:t>
      </w:r>
      <w:r w:rsidRPr="0096519C">
        <w:rPr>
          <w:lang w:val="en-GB"/>
        </w:rPr>
        <w:tab/>
        <w:t>if the AS security is not activated, perform the actions upon going to RRC_IDLE as specified in 5.3.11 with the release cause '</w:t>
      </w:r>
      <w:r w:rsidRPr="0096519C">
        <w:rPr>
          <w:i/>
          <w:lang w:val="en-GB"/>
        </w:rPr>
        <w:t>other</w:t>
      </w:r>
      <w:r w:rsidRPr="0096519C">
        <w:rPr>
          <w:lang w:val="en-GB"/>
        </w:rPr>
        <w:t>' upon which the procedure ends;</w:t>
      </w:r>
    </w:p>
    <w:p w14:paraId="290B36E0" w14:textId="77777777" w:rsidR="00000B1F" w:rsidRDefault="00000B1F" w:rsidP="00000B1F">
      <w:pPr>
        <w:pStyle w:val="B1"/>
        <w:rPr>
          <w:ins w:id="11" w:author="Nokia" w:date="2019-11-07T13:37:00Z"/>
          <w:lang w:val="en-GB"/>
        </w:rPr>
      </w:pPr>
      <w:r w:rsidRPr="0096519C">
        <w:rPr>
          <w:lang w:val="en-GB"/>
        </w:rPr>
        <w:t>1&gt;</w:t>
      </w:r>
      <w:r w:rsidRPr="0096519C">
        <w:rPr>
          <w:lang w:val="en-GB"/>
        </w:rPr>
        <w:tab/>
        <w:t xml:space="preserve">stop timer T310 for the corresponding </w:t>
      </w:r>
      <w:proofErr w:type="spellStart"/>
      <w:r w:rsidRPr="0096519C">
        <w:rPr>
          <w:lang w:val="en-GB"/>
        </w:rPr>
        <w:t>SpCell</w:t>
      </w:r>
      <w:proofErr w:type="spellEnd"/>
      <w:r w:rsidRPr="0096519C">
        <w:rPr>
          <w:lang w:val="en-GB"/>
        </w:rPr>
        <w:t>, if running;</w:t>
      </w:r>
    </w:p>
    <w:p w14:paraId="2E450159" w14:textId="77777777" w:rsidR="00000B1F" w:rsidRPr="00000B1F" w:rsidRDefault="00000B1F" w:rsidP="00000B1F">
      <w:pPr>
        <w:pStyle w:val="B1"/>
        <w:rPr>
          <w:lang w:val="en-GB"/>
          <w:rPrChange w:id="12" w:author="Nokia" w:date="2019-11-07T13:38:00Z">
            <w:rPr/>
          </w:rPrChange>
        </w:rPr>
      </w:pPr>
      <w:ins w:id="13" w:author="Nokia" w:date="2019-11-07T13:38:00Z">
        <w:r w:rsidRPr="00000B1F">
          <w:rPr>
            <w:lang w:val="en-GB"/>
          </w:rPr>
          <w:t>1&gt;</w:t>
        </w:r>
      </w:ins>
      <w:ins w:id="14" w:author="Nokia" w:date="2019-11-07T13:39:00Z">
        <w:r>
          <w:rPr>
            <w:lang w:val="en-GB"/>
          </w:rPr>
          <w:t xml:space="preserve"> </w:t>
        </w:r>
      </w:ins>
      <w:ins w:id="15" w:author="Nokia" w:date="2019-11-07T13:38:00Z">
        <w:r>
          <w:rPr>
            <w:lang w:val="en-GB"/>
          </w:rPr>
          <w:t xml:space="preserve">stop timer T312 for the corresponding </w:t>
        </w:r>
        <w:proofErr w:type="spellStart"/>
        <w:r>
          <w:rPr>
            <w:lang w:val="en-GB"/>
          </w:rPr>
          <w:t>SpCell</w:t>
        </w:r>
        <w:proofErr w:type="spellEnd"/>
        <w:r>
          <w:rPr>
            <w:lang w:val="en-GB"/>
          </w:rPr>
          <w:t>, if running;</w:t>
        </w:r>
      </w:ins>
    </w:p>
    <w:p w14:paraId="2851823C" w14:textId="77777777" w:rsidR="00000B1F" w:rsidRPr="0096519C" w:rsidRDefault="00000B1F" w:rsidP="00000B1F">
      <w:pPr>
        <w:pStyle w:val="B1"/>
        <w:rPr>
          <w:lang w:val="en-GB"/>
        </w:rPr>
      </w:pPr>
      <w:r w:rsidRPr="0096519C">
        <w:rPr>
          <w:lang w:val="en-GB"/>
        </w:rPr>
        <w:t>1&gt;</w:t>
      </w:r>
      <w:r w:rsidRPr="0096519C">
        <w:rPr>
          <w:lang w:val="en-GB"/>
        </w:rPr>
        <w:tab/>
        <w:t xml:space="preserve">start timer T304 for the corresponding </w:t>
      </w:r>
      <w:proofErr w:type="spellStart"/>
      <w:r w:rsidRPr="0096519C">
        <w:rPr>
          <w:lang w:val="en-GB"/>
        </w:rPr>
        <w:t>SpCell</w:t>
      </w:r>
      <w:proofErr w:type="spellEnd"/>
      <w:r w:rsidRPr="0096519C">
        <w:rPr>
          <w:lang w:val="en-GB"/>
        </w:rPr>
        <w:t xml:space="preserve"> with the timer value set to </w:t>
      </w:r>
      <w:r w:rsidRPr="0096519C">
        <w:rPr>
          <w:i/>
          <w:lang w:val="en-GB"/>
        </w:rPr>
        <w:t>t304</w:t>
      </w:r>
      <w:r w:rsidRPr="0096519C">
        <w:rPr>
          <w:lang w:val="en-GB"/>
        </w:rPr>
        <w:t xml:space="preserve">, as included in the </w:t>
      </w:r>
      <w:proofErr w:type="spellStart"/>
      <w:r w:rsidRPr="0096519C">
        <w:rPr>
          <w:i/>
          <w:lang w:val="en-GB"/>
        </w:rPr>
        <w:t>reconfigurationWithSync</w:t>
      </w:r>
      <w:proofErr w:type="spellEnd"/>
      <w:r w:rsidRPr="0096519C">
        <w:rPr>
          <w:lang w:val="en-GB"/>
        </w:rPr>
        <w:t>;</w:t>
      </w:r>
    </w:p>
    <w:p w14:paraId="59FDF589" w14:textId="77777777" w:rsidR="00000B1F" w:rsidRPr="0096519C" w:rsidRDefault="00000B1F" w:rsidP="00000B1F">
      <w:pPr>
        <w:pStyle w:val="B1"/>
        <w:rPr>
          <w:lang w:val="en-GB"/>
        </w:rPr>
      </w:pPr>
      <w:r w:rsidRPr="0096519C">
        <w:rPr>
          <w:lang w:val="en-GB"/>
        </w:rPr>
        <w:t>1&gt;</w:t>
      </w:r>
      <w:r w:rsidRPr="0096519C">
        <w:rPr>
          <w:lang w:val="en-GB"/>
        </w:rPr>
        <w:tab/>
        <w:t xml:space="preserve">if the </w:t>
      </w:r>
      <w:proofErr w:type="spellStart"/>
      <w:r w:rsidRPr="0096519C">
        <w:rPr>
          <w:i/>
          <w:lang w:val="en-GB"/>
        </w:rPr>
        <w:t>frequencyInfoDL</w:t>
      </w:r>
      <w:proofErr w:type="spellEnd"/>
      <w:r w:rsidRPr="0096519C">
        <w:rPr>
          <w:lang w:val="en-GB"/>
        </w:rPr>
        <w:t xml:space="preserve"> is included:</w:t>
      </w:r>
    </w:p>
    <w:p w14:paraId="7EC17C61" w14:textId="77777777" w:rsidR="00000B1F" w:rsidRPr="0096519C" w:rsidRDefault="00000B1F" w:rsidP="00000B1F">
      <w:pPr>
        <w:pStyle w:val="B2"/>
      </w:pPr>
      <w:r w:rsidRPr="0096519C">
        <w:t>2&gt;</w:t>
      </w:r>
      <w:r w:rsidRPr="0096519C">
        <w:tab/>
        <w:t xml:space="preserve">consider the target </w:t>
      </w:r>
      <w:proofErr w:type="spellStart"/>
      <w:r w:rsidRPr="0096519C">
        <w:t>SpCell</w:t>
      </w:r>
      <w:proofErr w:type="spellEnd"/>
      <w:r w:rsidRPr="0096519C">
        <w:t xml:space="preserve"> to be one on the SSB frequency indicated by the </w:t>
      </w:r>
      <w:proofErr w:type="spellStart"/>
      <w:r w:rsidRPr="0096519C">
        <w:rPr>
          <w:i/>
        </w:rPr>
        <w:t>frequencyInfoDL</w:t>
      </w:r>
      <w:proofErr w:type="spellEnd"/>
      <w:r w:rsidRPr="0096519C">
        <w:t xml:space="preserve"> with a physical cell identity indicated by the </w:t>
      </w:r>
      <w:proofErr w:type="spellStart"/>
      <w:r w:rsidRPr="0096519C">
        <w:rPr>
          <w:i/>
        </w:rPr>
        <w:t>physCellId</w:t>
      </w:r>
      <w:proofErr w:type="spellEnd"/>
      <w:r w:rsidRPr="0096519C">
        <w:t>;</w:t>
      </w:r>
    </w:p>
    <w:p w14:paraId="5FCD9FDB" w14:textId="77777777" w:rsidR="00000B1F" w:rsidRPr="0096519C" w:rsidRDefault="00000B1F" w:rsidP="00000B1F">
      <w:pPr>
        <w:pStyle w:val="B1"/>
        <w:rPr>
          <w:lang w:val="en-GB"/>
        </w:rPr>
      </w:pPr>
      <w:r w:rsidRPr="0096519C">
        <w:rPr>
          <w:lang w:val="en-GB"/>
        </w:rPr>
        <w:t>1&gt;</w:t>
      </w:r>
      <w:r w:rsidRPr="0096519C">
        <w:rPr>
          <w:lang w:val="en-GB"/>
        </w:rPr>
        <w:tab/>
        <w:t>else:</w:t>
      </w:r>
    </w:p>
    <w:p w14:paraId="6E7A6FE5" w14:textId="77777777" w:rsidR="00000B1F" w:rsidRPr="0096519C" w:rsidRDefault="00000B1F" w:rsidP="00000B1F">
      <w:pPr>
        <w:pStyle w:val="B2"/>
      </w:pPr>
      <w:r w:rsidRPr="0096519C">
        <w:t>2&gt;</w:t>
      </w:r>
      <w:r w:rsidRPr="0096519C">
        <w:tab/>
        <w:t xml:space="preserve">consider the target </w:t>
      </w:r>
      <w:proofErr w:type="spellStart"/>
      <w:r w:rsidRPr="0096519C">
        <w:t>SpCell</w:t>
      </w:r>
      <w:proofErr w:type="spellEnd"/>
      <w:r w:rsidRPr="0096519C">
        <w:t xml:space="preserve"> to be one on the SSB frequency of the source </w:t>
      </w:r>
      <w:proofErr w:type="spellStart"/>
      <w:r w:rsidRPr="0096519C">
        <w:t>SpCell</w:t>
      </w:r>
      <w:proofErr w:type="spellEnd"/>
      <w:r w:rsidRPr="0096519C">
        <w:t xml:space="preserve"> with a physical cell identity indicated by the </w:t>
      </w:r>
      <w:proofErr w:type="spellStart"/>
      <w:r w:rsidRPr="0096519C">
        <w:rPr>
          <w:i/>
        </w:rPr>
        <w:t>physCellId</w:t>
      </w:r>
      <w:proofErr w:type="spellEnd"/>
      <w:r w:rsidRPr="0096519C">
        <w:t>;</w:t>
      </w:r>
    </w:p>
    <w:p w14:paraId="6A238E23" w14:textId="77777777" w:rsidR="00000B1F" w:rsidRPr="0096519C" w:rsidRDefault="00000B1F" w:rsidP="00000B1F">
      <w:pPr>
        <w:pStyle w:val="B1"/>
        <w:rPr>
          <w:lang w:val="en-GB"/>
        </w:rPr>
      </w:pPr>
      <w:r w:rsidRPr="0096519C">
        <w:rPr>
          <w:lang w:val="en-GB"/>
        </w:rPr>
        <w:t>1&gt;</w:t>
      </w:r>
      <w:r w:rsidRPr="0096519C">
        <w:rPr>
          <w:lang w:val="en-GB"/>
        </w:rPr>
        <w:tab/>
        <w:t xml:space="preserve">start synchronising to the DL of the target </w:t>
      </w:r>
      <w:proofErr w:type="spellStart"/>
      <w:r w:rsidRPr="0096519C">
        <w:rPr>
          <w:lang w:val="en-GB"/>
        </w:rPr>
        <w:t>SpCell</w:t>
      </w:r>
      <w:proofErr w:type="spellEnd"/>
      <w:r w:rsidRPr="0096519C">
        <w:rPr>
          <w:lang w:val="en-GB"/>
        </w:rPr>
        <w:t>;</w:t>
      </w:r>
    </w:p>
    <w:p w14:paraId="7110CEEC" w14:textId="77777777" w:rsidR="00000B1F" w:rsidRPr="0096519C" w:rsidRDefault="00000B1F" w:rsidP="00000B1F">
      <w:pPr>
        <w:pStyle w:val="B1"/>
        <w:rPr>
          <w:lang w:val="en-GB"/>
        </w:rPr>
      </w:pPr>
      <w:r w:rsidRPr="0096519C">
        <w:rPr>
          <w:lang w:val="en-GB"/>
        </w:rPr>
        <w:t>1&gt;</w:t>
      </w:r>
      <w:r w:rsidRPr="0096519C">
        <w:rPr>
          <w:lang w:val="en-GB"/>
        </w:rPr>
        <w:tab/>
        <w:t>apply the specified BCCH configuration defined in 9.1.1.1;</w:t>
      </w:r>
    </w:p>
    <w:p w14:paraId="2CDF1764" w14:textId="77777777" w:rsidR="00000B1F" w:rsidRPr="0096519C" w:rsidRDefault="00000B1F" w:rsidP="00000B1F">
      <w:pPr>
        <w:pStyle w:val="B1"/>
        <w:rPr>
          <w:lang w:val="en-GB"/>
        </w:rPr>
      </w:pPr>
      <w:r w:rsidRPr="0096519C">
        <w:rPr>
          <w:lang w:val="en-GB"/>
        </w:rPr>
        <w:t>1&gt;</w:t>
      </w:r>
      <w:r w:rsidRPr="0096519C">
        <w:rPr>
          <w:lang w:val="en-GB"/>
        </w:rPr>
        <w:tab/>
        <w:t xml:space="preserve">acquire the </w:t>
      </w:r>
      <w:r w:rsidRPr="0096519C">
        <w:rPr>
          <w:i/>
          <w:lang w:val="en-GB"/>
        </w:rPr>
        <w:t>MIB</w:t>
      </w:r>
      <w:r w:rsidRPr="0096519C">
        <w:rPr>
          <w:lang w:val="en-GB"/>
        </w:rPr>
        <w:t>, which is scheduled as specified in TS 38.213 [13];</w:t>
      </w:r>
    </w:p>
    <w:p w14:paraId="05912149" w14:textId="77777777" w:rsidR="00000B1F" w:rsidRPr="0096519C" w:rsidRDefault="00000B1F" w:rsidP="00000B1F">
      <w:pPr>
        <w:pStyle w:val="NO"/>
      </w:pPr>
      <w:r w:rsidRPr="0096519C">
        <w:t>NOTE 1:</w:t>
      </w:r>
      <w:r w:rsidRPr="0096519C">
        <w:tab/>
        <w:t>The UE should perform the reconfiguration with sync as soon as possible following the reception of the RRC message triggering the reconfiguration with sync, which could be before confirming successful reception (HARQ and ARQ) of this message.</w:t>
      </w:r>
    </w:p>
    <w:p w14:paraId="2BB6ABB6" w14:textId="77777777" w:rsidR="00000B1F" w:rsidRPr="0096519C" w:rsidRDefault="00000B1F" w:rsidP="00000B1F">
      <w:pPr>
        <w:pStyle w:val="NO"/>
      </w:pPr>
      <w:r w:rsidRPr="0096519C">
        <w:t>NOTE 2:</w:t>
      </w:r>
      <w:r w:rsidRPr="0096519C">
        <w:tab/>
        <w:t xml:space="preserve">The UE may omit reading the </w:t>
      </w:r>
      <w:r w:rsidRPr="0096519C">
        <w:rPr>
          <w:i/>
        </w:rPr>
        <w:t>MIB</w:t>
      </w:r>
      <w:r w:rsidRPr="0096519C">
        <w:t xml:space="preserve"> if the UE already has the required timing information, or the timing information is not needed for random access.</w:t>
      </w:r>
    </w:p>
    <w:p w14:paraId="19E635D1" w14:textId="77777777" w:rsidR="00000B1F" w:rsidRPr="0096519C" w:rsidRDefault="00000B1F" w:rsidP="00000B1F">
      <w:pPr>
        <w:pStyle w:val="B1"/>
        <w:rPr>
          <w:lang w:val="en-GB"/>
        </w:rPr>
      </w:pPr>
      <w:r w:rsidRPr="0096519C">
        <w:rPr>
          <w:lang w:val="en-GB"/>
        </w:rPr>
        <w:t>1&gt;</w:t>
      </w:r>
      <w:r w:rsidRPr="0096519C">
        <w:rPr>
          <w:lang w:val="en-GB"/>
        </w:rPr>
        <w:tab/>
        <w:t>reset the MAC entity of this cell group;</w:t>
      </w:r>
    </w:p>
    <w:p w14:paraId="2FAB5E74" w14:textId="77777777" w:rsidR="00000B1F" w:rsidRPr="0096519C" w:rsidRDefault="00000B1F" w:rsidP="00000B1F">
      <w:pPr>
        <w:pStyle w:val="B1"/>
        <w:rPr>
          <w:lang w:val="en-GB"/>
        </w:rPr>
      </w:pPr>
      <w:r w:rsidRPr="0096519C">
        <w:rPr>
          <w:lang w:val="en-GB"/>
        </w:rPr>
        <w:t>1&gt;</w:t>
      </w:r>
      <w:r w:rsidRPr="0096519C">
        <w:rPr>
          <w:lang w:val="en-GB"/>
        </w:rPr>
        <w:tab/>
        <w:t xml:space="preserve">consider the </w:t>
      </w:r>
      <w:proofErr w:type="spellStart"/>
      <w:r w:rsidRPr="0096519C">
        <w:rPr>
          <w:lang w:val="en-GB"/>
        </w:rPr>
        <w:t>SCell</w:t>
      </w:r>
      <w:proofErr w:type="spellEnd"/>
      <w:r w:rsidRPr="0096519C">
        <w:rPr>
          <w:lang w:val="en-GB"/>
        </w:rPr>
        <w:t>(s) of this cell group, if configured, to be in deactivated state;</w:t>
      </w:r>
    </w:p>
    <w:p w14:paraId="5C536593" w14:textId="77777777" w:rsidR="00000B1F" w:rsidRPr="0096519C" w:rsidRDefault="00000B1F" w:rsidP="00000B1F">
      <w:pPr>
        <w:pStyle w:val="B1"/>
        <w:rPr>
          <w:lang w:val="en-GB"/>
        </w:rPr>
      </w:pPr>
      <w:r w:rsidRPr="0096519C">
        <w:rPr>
          <w:lang w:val="en-GB"/>
        </w:rPr>
        <w:t>1&gt;</w:t>
      </w:r>
      <w:r w:rsidRPr="0096519C">
        <w:rPr>
          <w:lang w:val="en-GB"/>
        </w:rPr>
        <w:tab/>
        <w:t xml:space="preserve">apply the value of the </w:t>
      </w:r>
      <w:proofErr w:type="spellStart"/>
      <w:r w:rsidRPr="0096519C">
        <w:rPr>
          <w:i/>
          <w:lang w:val="en-GB"/>
        </w:rPr>
        <w:t>newUE</w:t>
      </w:r>
      <w:proofErr w:type="spellEnd"/>
      <w:r w:rsidRPr="0096519C">
        <w:rPr>
          <w:i/>
          <w:lang w:val="en-GB"/>
        </w:rPr>
        <w:t>-Identity</w:t>
      </w:r>
      <w:r w:rsidRPr="0096519C">
        <w:rPr>
          <w:lang w:val="en-GB"/>
        </w:rPr>
        <w:t xml:space="preserve"> as the C-RNTI for this cell group;</w:t>
      </w:r>
      <w:r w:rsidRPr="0096519C">
        <w:rPr>
          <w:lang w:val="en-GB" w:eastAsia="ja-JP"/>
        </w:rPr>
        <w:t xml:space="preserve"> </w:t>
      </w:r>
    </w:p>
    <w:p w14:paraId="066CA5A7" w14:textId="77777777" w:rsidR="00000B1F" w:rsidRPr="0096519C" w:rsidRDefault="00000B1F" w:rsidP="00000B1F">
      <w:pPr>
        <w:pStyle w:val="B1"/>
        <w:rPr>
          <w:lang w:val="en-GB"/>
        </w:rPr>
      </w:pPr>
      <w:r w:rsidRPr="0096519C">
        <w:rPr>
          <w:lang w:val="en-GB"/>
        </w:rPr>
        <w:t>1&gt;</w:t>
      </w:r>
      <w:r w:rsidRPr="0096519C">
        <w:rPr>
          <w:lang w:val="en-GB"/>
        </w:rPr>
        <w:tab/>
        <w:t xml:space="preserve">configure lower layers in accordance with the received </w:t>
      </w:r>
      <w:proofErr w:type="spellStart"/>
      <w:r w:rsidRPr="0096519C">
        <w:rPr>
          <w:lang w:val="en-GB"/>
        </w:rPr>
        <w:t>s</w:t>
      </w:r>
      <w:r w:rsidRPr="0096519C">
        <w:rPr>
          <w:i/>
          <w:lang w:val="en-GB"/>
        </w:rPr>
        <w:t>pCellConfigCommon</w:t>
      </w:r>
      <w:proofErr w:type="spellEnd"/>
      <w:r w:rsidRPr="0096519C">
        <w:rPr>
          <w:lang w:val="en-GB"/>
        </w:rPr>
        <w:t>;</w:t>
      </w:r>
    </w:p>
    <w:p w14:paraId="111BA4B4" w14:textId="77777777" w:rsidR="009820E9" w:rsidRPr="009820E9" w:rsidRDefault="00000B1F" w:rsidP="00000B1F">
      <w:pPr>
        <w:pStyle w:val="B1"/>
      </w:pPr>
      <w:r w:rsidRPr="0096519C">
        <w:rPr>
          <w:lang w:val="en-GB"/>
        </w:rPr>
        <w:lastRenderedPageBreak/>
        <w:t>1&gt;</w:t>
      </w:r>
      <w:r w:rsidRPr="0096519C">
        <w:rPr>
          <w:lang w:val="en-GB"/>
        </w:rPr>
        <w:tab/>
        <w:t xml:space="preserve">configure lower layers in accordance with any additional fields, not covered in the previous, if included in the received </w:t>
      </w:r>
      <w:proofErr w:type="spellStart"/>
      <w:r w:rsidRPr="0096519C">
        <w:rPr>
          <w:i/>
          <w:lang w:val="en-GB"/>
        </w:rPr>
        <w:t>reconfigurationWithSync</w:t>
      </w:r>
      <w:proofErr w:type="spellEnd"/>
      <w:r w:rsidRPr="0096519C">
        <w:rPr>
          <w:i/>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7A0DCF" w:rsidRPr="004D044D" w14:paraId="0FDBAB55" w14:textId="77777777"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C8A473C" w14:textId="77777777"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794889F5" w14:textId="77777777" w:rsidR="009820E9" w:rsidRPr="009820E9" w:rsidRDefault="009820E9">
      <w:pPr>
        <w:rPr>
          <w:lang w:val="x-none"/>
        </w:rPr>
      </w:pPr>
    </w:p>
    <w:p w14:paraId="6EE1710A"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16" w:name="_Toc525763179"/>
      <w:r w:rsidRPr="009820E9">
        <w:rPr>
          <w:rFonts w:ascii="Arial" w:eastAsia="Times New Roman" w:hAnsi="Arial"/>
          <w:kern w:val="0"/>
          <w:sz w:val="24"/>
          <w:szCs w:val="20"/>
          <w:lang w:val="x-none" w:eastAsia="x-none"/>
        </w:rPr>
        <w:t>5.3.7.2</w:t>
      </w:r>
      <w:r w:rsidRPr="009820E9">
        <w:rPr>
          <w:rFonts w:ascii="Arial" w:eastAsia="Times New Roman" w:hAnsi="Arial"/>
          <w:kern w:val="0"/>
          <w:sz w:val="24"/>
          <w:szCs w:val="20"/>
          <w:lang w:val="x-none" w:eastAsia="x-none"/>
        </w:rPr>
        <w:tab/>
        <w:t>Initiation</w:t>
      </w:r>
      <w:bookmarkEnd w:id="16"/>
    </w:p>
    <w:p w14:paraId="59BA8258"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initiates the procedure when one of the following conditions is met:</w:t>
      </w:r>
    </w:p>
    <w:p w14:paraId="6327519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detecting radio link failure of the MCG, in accordance with 5.3.10; or</w:t>
      </w:r>
    </w:p>
    <w:p w14:paraId="7672161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re-configuration with sync failure of the MCG, in accordance with sub-clause 5.3.5.8.3; or</w:t>
      </w:r>
    </w:p>
    <w:p w14:paraId="11C5B94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mobility from NR failure, in accordance with sub-clause 5.4.3.5; or</w:t>
      </w:r>
    </w:p>
    <w:p w14:paraId="6961EC0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integrity check failure indication from lower layers concerning SRB1 or SRB2, except if the integrity check failure is detected on the </w:t>
      </w:r>
      <w:proofErr w:type="spellStart"/>
      <w:r w:rsidRPr="009820E9">
        <w:rPr>
          <w:rFonts w:ascii="Times New Roman" w:eastAsia="Times New Roman" w:hAnsi="Times New Roman"/>
          <w:i/>
          <w:kern w:val="0"/>
          <w:szCs w:val="20"/>
          <w:lang w:val="x-none" w:eastAsia="x-none"/>
        </w:rPr>
        <w:t>RRCReestablishment</w:t>
      </w:r>
      <w:proofErr w:type="spellEnd"/>
      <w:r w:rsidRPr="009820E9">
        <w:rPr>
          <w:rFonts w:ascii="Times New Roman" w:eastAsia="Times New Roman" w:hAnsi="Times New Roman"/>
          <w:kern w:val="0"/>
          <w:szCs w:val="20"/>
          <w:lang w:val="x-none" w:eastAsia="x-none"/>
        </w:rPr>
        <w:t xml:space="preserve"> message; or</w:t>
      </w:r>
    </w:p>
    <w:p w14:paraId="6CA89F75"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an RRC connection reconfiguration failure, in accordance with sub-clause 5.3.5.8.2.</w:t>
      </w:r>
    </w:p>
    <w:p w14:paraId="1BFA4052"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Upon initiation of the procedure, the UE shall:</w:t>
      </w:r>
    </w:p>
    <w:p w14:paraId="6A824428" w14:textId="77777777" w:rsidR="009820E9" w:rsidRDefault="009820E9" w:rsidP="009820E9">
      <w:pPr>
        <w:widowControl/>
        <w:wordWrap/>
        <w:overflowPunct w:val="0"/>
        <w:adjustRightInd w:val="0"/>
        <w:spacing w:after="180" w:line="240" w:lineRule="auto"/>
        <w:ind w:left="568" w:hanging="284"/>
        <w:jc w:val="left"/>
        <w:textAlignment w:val="baseline"/>
        <w:rPr>
          <w:ins w:id="17" w:author="Nokia" w:date="2019-11-07T14:25: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if running;</w:t>
      </w:r>
    </w:p>
    <w:p w14:paraId="227D9F7B" w14:textId="77777777" w:rsidR="002D5D10" w:rsidRDefault="002D5D10" w:rsidP="002D5D10">
      <w:pPr>
        <w:pStyle w:val="B1"/>
      </w:pPr>
      <w:ins w:id="18" w:author="Nokia" w:date="2019-11-07T14:25:00Z">
        <w:r w:rsidRPr="00000B1F">
          <w:t>1&gt;</w:t>
        </w:r>
        <w:r w:rsidRPr="00000B1F">
          <w:tab/>
          <w:t>stop timer T312, if running;</w:t>
        </w:r>
      </w:ins>
    </w:p>
    <w:p w14:paraId="485BE935"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T304, if running;</w:t>
      </w:r>
    </w:p>
    <w:p w14:paraId="090E609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timer T311;</w:t>
      </w:r>
    </w:p>
    <w:p w14:paraId="079C152A"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suspend all RBs, except SRB0;</w:t>
      </w:r>
    </w:p>
    <w:p w14:paraId="09E4A85B"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MAC;</w:t>
      </w:r>
    </w:p>
    <w:p w14:paraId="241B521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the MCG </w:t>
      </w:r>
      <w:proofErr w:type="spellStart"/>
      <w:r w:rsidRPr="009820E9">
        <w:rPr>
          <w:rFonts w:ascii="Times New Roman" w:eastAsia="Times New Roman" w:hAnsi="Times New Roman"/>
          <w:kern w:val="0"/>
          <w:szCs w:val="20"/>
          <w:lang w:val="x-none" w:eastAsia="x-none"/>
        </w:rPr>
        <w:t>SCell</w:t>
      </w:r>
      <w:proofErr w:type="spellEnd"/>
      <w:r w:rsidRPr="009820E9">
        <w:rPr>
          <w:rFonts w:ascii="Times New Roman" w:eastAsia="Times New Roman" w:hAnsi="Times New Roman"/>
          <w:kern w:val="0"/>
          <w:szCs w:val="20"/>
          <w:lang w:val="x-none" w:eastAsia="x-none"/>
        </w:rPr>
        <w:t>(s), if configured;</w:t>
      </w:r>
    </w:p>
    <w:p w14:paraId="472954E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the current dedicated </w:t>
      </w:r>
      <w:proofErr w:type="spellStart"/>
      <w:r w:rsidRPr="009820E9">
        <w:rPr>
          <w:rFonts w:ascii="Times New Roman" w:eastAsia="Times New Roman" w:hAnsi="Times New Roman"/>
          <w:kern w:val="0"/>
          <w:szCs w:val="20"/>
          <w:lang w:val="x-none" w:eastAsia="x-none"/>
        </w:rPr>
        <w:t>ServingCell</w:t>
      </w:r>
      <w:proofErr w:type="spellEnd"/>
      <w:r w:rsidRPr="009820E9">
        <w:rPr>
          <w:rFonts w:ascii="Times New Roman" w:eastAsia="Times New Roman" w:hAnsi="Times New Roman"/>
          <w:kern w:val="0"/>
          <w:szCs w:val="20"/>
          <w:lang w:val="x-none" w:eastAsia="x-none"/>
        </w:rPr>
        <w:t xml:space="preserve"> configuration;</w:t>
      </w:r>
    </w:p>
    <w:p w14:paraId="17AB419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proofErr w:type="spellStart"/>
      <w:r w:rsidRPr="009820E9">
        <w:rPr>
          <w:rFonts w:ascii="Times New Roman" w:eastAsia="Times New Roman" w:hAnsi="Times New Roman"/>
          <w:i/>
          <w:kern w:val="0"/>
          <w:szCs w:val="20"/>
          <w:lang w:val="x-none" w:eastAsia="x-none"/>
        </w:rPr>
        <w:t>delayBudgetReportingConfig</w:t>
      </w:r>
      <w:proofErr w:type="spellEnd"/>
      <w:r w:rsidRPr="009820E9">
        <w:rPr>
          <w:rFonts w:ascii="Times New Roman" w:eastAsia="Times New Roman" w:hAnsi="Times New Roman"/>
          <w:kern w:val="0"/>
          <w:szCs w:val="20"/>
          <w:lang w:val="x-none" w:eastAsia="x-none"/>
        </w:rPr>
        <w:t>, if configured, and stop timer T342, if running;</w:t>
      </w:r>
    </w:p>
    <w:p w14:paraId="20001A9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proofErr w:type="spellStart"/>
      <w:r w:rsidRPr="009820E9">
        <w:rPr>
          <w:rFonts w:ascii="Times New Roman" w:eastAsia="Times New Roman" w:hAnsi="Times New Roman"/>
          <w:i/>
          <w:kern w:val="0"/>
          <w:szCs w:val="20"/>
          <w:lang w:val="x-none" w:eastAsia="x-none"/>
        </w:rPr>
        <w:t>overheatingAssistanceConfig</w:t>
      </w:r>
      <w:proofErr w:type="spellEnd"/>
      <w:r w:rsidRPr="009820E9">
        <w:rPr>
          <w:rFonts w:ascii="Times New Roman" w:eastAsia="Times New Roman" w:hAnsi="Times New Roman"/>
          <w:kern w:val="0"/>
          <w:szCs w:val="20"/>
          <w:lang w:val="x-none" w:eastAsia="x-none"/>
        </w:rPr>
        <w:t>, if configured and stop timer T3</w:t>
      </w:r>
      <w:r w:rsidRPr="009820E9">
        <w:rPr>
          <w:rFonts w:ascii="Times New Roman" w:eastAsia="Times New Roman" w:hAnsi="Times New Roman"/>
          <w:kern w:val="0"/>
          <w:szCs w:val="20"/>
          <w:lang w:val="en-GB" w:eastAsia="x-none"/>
        </w:rPr>
        <w:t>45</w:t>
      </w:r>
      <w:r w:rsidRPr="009820E9">
        <w:rPr>
          <w:rFonts w:ascii="Times New Roman" w:eastAsia="Times New Roman" w:hAnsi="Times New Roman"/>
          <w:kern w:val="0"/>
          <w:szCs w:val="20"/>
          <w:lang w:val="x-none" w:eastAsia="x-none"/>
        </w:rPr>
        <w:t>, if running;</w:t>
      </w:r>
    </w:p>
    <w:p w14:paraId="3F09F44B"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1&gt;</w:t>
      </w:r>
      <w:r w:rsidRPr="009820E9">
        <w:rPr>
          <w:rFonts w:ascii="Times New Roman" w:eastAsia="Times New Roman" w:hAnsi="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kern w:val="0"/>
          <w:szCs w:val="20"/>
          <w:lang w:val="en-GB" w:eastAsia="x-none"/>
        </w:rPr>
        <w:t>, clause 5.2.6</w:t>
      </w:r>
      <w:r w:rsidRPr="009820E9">
        <w:rPr>
          <w:rFonts w:ascii="Times New Roman" w:eastAsia="Times New Roman" w:hAnsi="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7A0DCF" w:rsidRPr="004D044D" w14:paraId="6906F9FB" w14:textId="77777777"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BEDB35D" w14:textId="77777777"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4BB1147C" w14:textId="77777777" w:rsidR="009820E9" w:rsidRPr="009820E9" w:rsidRDefault="009820E9">
      <w:pPr>
        <w:rPr>
          <w:lang w:val="x-none"/>
        </w:rPr>
      </w:pPr>
    </w:p>
    <w:p w14:paraId="636BAE04"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19" w:name="_Toc525763197"/>
      <w:r w:rsidRPr="009820E9">
        <w:rPr>
          <w:rFonts w:ascii="Arial" w:eastAsia="Times New Roman" w:hAnsi="Arial"/>
          <w:kern w:val="0"/>
          <w:sz w:val="24"/>
          <w:szCs w:val="20"/>
          <w:lang w:val="x-none" w:eastAsia="x-none"/>
        </w:rPr>
        <w:t>5.3.10.2</w:t>
      </w:r>
      <w:r w:rsidRPr="009820E9">
        <w:rPr>
          <w:rFonts w:ascii="Arial" w:eastAsia="Times New Roman" w:hAnsi="Arial"/>
          <w:kern w:val="0"/>
          <w:sz w:val="24"/>
          <w:szCs w:val="20"/>
          <w:lang w:val="x-none" w:eastAsia="x-none"/>
        </w:rPr>
        <w:tab/>
        <w:t>Recovery of physical layer problems</w:t>
      </w:r>
      <w:bookmarkEnd w:id="19"/>
    </w:p>
    <w:p w14:paraId="34FFA88B"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 xml:space="preserve">Upon receiving N311 consecutive "in-sync" indications for the </w:t>
      </w:r>
      <w:proofErr w:type="spellStart"/>
      <w:r w:rsidRPr="009820E9">
        <w:rPr>
          <w:rFonts w:ascii="Times New Roman" w:eastAsia="Times New Roman" w:hAnsi="Times New Roman"/>
          <w:kern w:val="0"/>
          <w:szCs w:val="20"/>
          <w:lang w:val="en-GB" w:eastAsia="ja-JP"/>
        </w:rPr>
        <w:t>SpCell</w:t>
      </w:r>
      <w:proofErr w:type="spellEnd"/>
      <w:r w:rsidRPr="009820E9">
        <w:rPr>
          <w:rFonts w:ascii="Times New Roman" w:eastAsia="Times New Roman" w:hAnsi="Times New Roman"/>
          <w:kern w:val="0"/>
          <w:szCs w:val="20"/>
          <w:lang w:val="en-GB" w:eastAsia="ja-JP"/>
        </w:rPr>
        <w:t xml:space="preserve"> from lower layers while T310 is running, the UE shall:</w:t>
      </w:r>
    </w:p>
    <w:p w14:paraId="4EF1B536" w14:textId="77777777" w:rsidR="009820E9" w:rsidRDefault="009820E9" w:rsidP="009820E9">
      <w:pPr>
        <w:widowControl/>
        <w:wordWrap/>
        <w:overflowPunct w:val="0"/>
        <w:adjustRightInd w:val="0"/>
        <w:spacing w:after="180" w:line="240" w:lineRule="auto"/>
        <w:ind w:left="568" w:hanging="284"/>
        <w:jc w:val="left"/>
        <w:textAlignment w:val="baseline"/>
        <w:rPr>
          <w:ins w:id="20" w:author="Nokia" w:date="2019-11-07T14:26: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stop timer T310 for the corresponding </w:t>
      </w:r>
      <w:proofErr w:type="spellStart"/>
      <w:r w:rsidRPr="009820E9">
        <w:rPr>
          <w:rFonts w:ascii="Times New Roman" w:eastAsia="Times New Roman" w:hAnsi="Times New Roman"/>
          <w:kern w:val="0"/>
          <w:szCs w:val="20"/>
          <w:lang w:val="x-none" w:eastAsia="x-none"/>
        </w:rPr>
        <w:t>SpCell</w:t>
      </w:r>
      <w:proofErr w:type="spellEnd"/>
      <w:r w:rsidRPr="009820E9">
        <w:rPr>
          <w:rFonts w:ascii="Times New Roman" w:eastAsia="Times New Roman" w:hAnsi="Times New Roman"/>
          <w:kern w:val="0"/>
          <w:szCs w:val="20"/>
          <w:lang w:val="x-none" w:eastAsia="x-none"/>
        </w:rPr>
        <w:t>.</w:t>
      </w:r>
    </w:p>
    <w:p w14:paraId="29C1B4DB" w14:textId="77777777" w:rsidR="002D5D10" w:rsidRDefault="002D5D10" w:rsidP="002D5D10">
      <w:pPr>
        <w:pStyle w:val="B1"/>
      </w:pPr>
      <w:ins w:id="21" w:author="Nokia" w:date="2019-11-07T14:27:00Z">
        <w:r w:rsidRPr="006642CF">
          <w:t>1&gt;</w:t>
        </w:r>
        <w:r w:rsidRPr="006642CF">
          <w:tab/>
          <w:t xml:space="preserve">stop timer T312 for the corresponding </w:t>
        </w:r>
        <w:proofErr w:type="spellStart"/>
        <w:r w:rsidRPr="006642CF">
          <w:t>SpCell</w:t>
        </w:r>
        <w:proofErr w:type="spellEnd"/>
        <w:r w:rsidRPr="006642CF">
          <w:t>, if running.</w:t>
        </w:r>
      </w:ins>
    </w:p>
    <w:p w14:paraId="0744000B"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1:</w:t>
      </w:r>
      <w:r w:rsidRPr="009820E9">
        <w:rPr>
          <w:rFonts w:ascii="Times New Roman" w:eastAsia="Times New Roman" w:hAnsi="Times New Roman"/>
          <w:kern w:val="0"/>
          <w:szCs w:val="20"/>
          <w:lang w:val="x-none" w:eastAsia="x-none"/>
        </w:rPr>
        <w:tab/>
        <w:t>In this case, the UE maintains the RRC connection without explicit signalling, i.e. the UE maintains the entire radio resource configuration.</w:t>
      </w:r>
    </w:p>
    <w:p w14:paraId="56C2483D"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x-none" w:eastAsia="x-none"/>
        </w:rPr>
        <w:tab/>
        <w:t>Periods in time where neither "in-sync" nor "out-of-sync" is reported by layer 1 do not affect the evaluation of the number of consecutive "in-sync" or "out-of-sync" indications.</w:t>
      </w:r>
    </w:p>
    <w:p w14:paraId="765A265F"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22" w:name="_Toc525763198"/>
      <w:r w:rsidRPr="009820E9">
        <w:rPr>
          <w:rFonts w:ascii="Arial" w:eastAsia="Times New Roman" w:hAnsi="Arial"/>
          <w:kern w:val="0"/>
          <w:sz w:val="24"/>
          <w:szCs w:val="20"/>
          <w:lang w:val="x-none" w:eastAsia="x-none"/>
        </w:rPr>
        <w:t>5.3.10.3</w:t>
      </w:r>
      <w:r w:rsidRPr="009820E9">
        <w:rPr>
          <w:rFonts w:ascii="Arial" w:eastAsia="Times New Roman" w:hAnsi="Arial"/>
          <w:kern w:val="0"/>
          <w:sz w:val="24"/>
          <w:szCs w:val="20"/>
          <w:lang w:val="x-none" w:eastAsia="x-none"/>
        </w:rPr>
        <w:tab/>
        <w:t>Detection of radio link failure</w:t>
      </w:r>
      <w:bookmarkEnd w:id="22"/>
    </w:p>
    <w:p w14:paraId="7B7EFF06"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w:t>
      </w:r>
    </w:p>
    <w:p w14:paraId="520A7467" w14:textId="77777777" w:rsidR="009820E9" w:rsidRDefault="009820E9" w:rsidP="009820E9">
      <w:pPr>
        <w:widowControl/>
        <w:wordWrap/>
        <w:overflowPunct w:val="0"/>
        <w:adjustRightInd w:val="0"/>
        <w:spacing w:after="180" w:line="240" w:lineRule="auto"/>
        <w:ind w:left="568" w:hanging="284"/>
        <w:jc w:val="left"/>
        <w:textAlignment w:val="baseline"/>
        <w:rPr>
          <w:ins w:id="23" w:author="Nokia" w:date="2019-11-07T14:29: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T310 expiry in </w:t>
      </w:r>
      <w:proofErr w:type="spellStart"/>
      <w:r w:rsidRPr="009820E9">
        <w:rPr>
          <w:rFonts w:ascii="Times New Roman" w:eastAsia="Times New Roman" w:hAnsi="Times New Roman"/>
          <w:kern w:val="0"/>
          <w:szCs w:val="20"/>
          <w:lang w:val="x-none" w:eastAsia="x-none"/>
        </w:rPr>
        <w:t>PCell</w:t>
      </w:r>
      <w:proofErr w:type="spellEnd"/>
      <w:r w:rsidRPr="009820E9">
        <w:rPr>
          <w:rFonts w:ascii="Times New Roman" w:eastAsia="Times New Roman" w:hAnsi="Times New Roman"/>
          <w:kern w:val="0"/>
          <w:szCs w:val="20"/>
          <w:lang w:val="x-none" w:eastAsia="x-none"/>
        </w:rPr>
        <w:t>; or</w:t>
      </w:r>
    </w:p>
    <w:p w14:paraId="76206A8E" w14:textId="77777777" w:rsidR="00780715" w:rsidRDefault="00780715" w:rsidP="00780715">
      <w:pPr>
        <w:pStyle w:val="B1"/>
      </w:pPr>
      <w:ins w:id="24" w:author="Nokia" w:date="2019-11-07T14:29:00Z">
        <w:r w:rsidRPr="0059338B">
          <w:t>1&gt;</w:t>
        </w:r>
        <w:r w:rsidRPr="0059338B">
          <w:tab/>
          <w:t xml:space="preserve">upon T312 expiry in </w:t>
        </w:r>
        <w:proofErr w:type="spellStart"/>
        <w:r w:rsidRPr="0059338B">
          <w:t>PCell</w:t>
        </w:r>
        <w:proofErr w:type="spellEnd"/>
        <w:r>
          <w:t xml:space="preserve"> while T310 for the corresponding </w:t>
        </w:r>
        <w:proofErr w:type="spellStart"/>
        <w:r>
          <w:t>PCell</w:t>
        </w:r>
        <w:proofErr w:type="spellEnd"/>
        <w:r>
          <w:t xml:space="preserve"> is running</w:t>
        </w:r>
        <w:r w:rsidRPr="0059338B">
          <w:t>; or</w:t>
        </w:r>
      </w:ins>
    </w:p>
    <w:p w14:paraId="54A4D34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MCG MAC while neither T300, T301, T304, T311 nor T319 are running; or</w:t>
      </w:r>
    </w:p>
    <w:p w14:paraId="524B2BC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MCG RLC that the maximum number of retransmissions has been reached:</w:t>
      </w:r>
    </w:p>
    <w:p w14:paraId="28DB6655"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proofErr w:type="spellStart"/>
      <w:r w:rsidRPr="009820E9">
        <w:rPr>
          <w:rFonts w:ascii="Times New Roman" w:eastAsia="Times New Roman" w:hAnsi="Times New Roman"/>
          <w:i/>
          <w:kern w:val="0"/>
          <w:szCs w:val="20"/>
          <w:lang w:val="x-none" w:eastAsia="x-none"/>
        </w:rPr>
        <w:t>allowedServingCells</w:t>
      </w:r>
      <w:proofErr w:type="spellEnd"/>
      <w:r w:rsidRPr="009820E9">
        <w:rPr>
          <w:rFonts w:ascii="Times New Roman" w:eastAsia="Times New Roman" w:hAnsi="Times New Roman"/>
          <w:kern w:val="0"/>
          <w:szCs w:val="20"/>
          <w:lang w:val="x-none" w:eastAsia="x-none"/>
        </w:rPr>
        <w:t xml:space="preserve"> only includes </w:t>
      </w:r>
      <w:proofErr w:type="spellStart"/>
      <w:r w:rsidRPr="009820E9">
        <w:rPr>
          <w:rFonts w:ascii="Times New Roman" w:eastAsia="Times New Roman" w:hAnsi="Times New Roman"/>
          <w:kern w:val="0"/>
          <w:szCs w:val="20"/>
          <w:lang w:val="x-none" w:eastAsia="x-none"/>
        </w:rPr>
        <w:t>SCell</w:t>
      </w:r>
      <w:proofErr w:type="spellEnd"/>
      <w:r w:rsidRPr="009820E9">
        <w:rPr>
          <w:rFonts w:ascii="Times New Roman" w:eastAsia="Times New Roman" w:hAnsi="Times New Roman"/>
          <w:kern w:val="0"/>
          <w:szCs w:val="20"/>
          <w:lang w:val="x-none" w:eastAsia="x-none"/>
        </w:rPr>
        <w:t>(s):</w:t>
      </w:r>
    </w:p>
    <w:p w14:paraId="03F19A1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14:paraId="66B0CAE1"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14:paraId="2763FCD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MCG i.e. RLF;</w:t>
      </w:r>
    </w:p>
    <w:p w14:paraId="41E8B667"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if AS security has not been activated:</w:t>
      </w:r>
    </w:p>
    <w:p w14:paraId="17AA5A8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perform the actions upon going to RRC_IDLE as specified in 5.3.11, with release cause 'other';</w:t>
      </w:r>
    </w:p>
    <w:p w14:paraId="7D5F76A1"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3&gt;</w:t>
      </w:r>
      <w:r w:rsidRPr="009820E9">
        <w:rPr>
          <w:rFonts w:ascii="Times New Roman" w:eastAsia="Times New Roman" w:hAnsi="Times New Roman"/>
          <w:kern w:val="0"/>
          <w:szCs w:val="20"/>
          <w:lang w:val="x-none" w:eastAsia="x-none"/>
        </w:rPr>
        <w:tab/>
        <w:t>else</w:t>
      </w:r>
      <w:r w:rsidRPr="009820E9">
        <w:rPr>
          <w:rFonts w:ascii="Times New Roman" w:eastAsia="Times New Roman" w:hAnsi="Times New Roman"/>
          <w:kern w:val="0"/>
          <w:szCs w:val="20"/>
          <w:lang w:val="en-GB" w:eastAsia="x-none"/>
        </w:rPr>
        <w:t xml:space="preserve"> </w:t>
      </w:r>
      <w:r w:rsidRPr="009820E9">
        <w:rPr>
          <w:rFonts w:ascii="Times New Roman" w:eastAsia="Times New Roman" w:hAnsi="Times New Roman"/>
          <w:kern w:val="0"/>
          <w:szCs w:val="20"/>
          <w:lang w:val="x-none" w:eastAsia="x-none"/>
        </w:rPr>
        <w:t>if AS security has been activated but SRB2 and at least one DRB have not been setup:</w:t>
      </w:r>
    </w:p>
    <w:p w14:paraId="52570848"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perform the actions upon going to RRC_IDLE as specified in 5.3.11, with release cause 'RRC connection failure';</w:t>
      </w:r>
    </w:p>
    <w:p w14:paraId="6FE58D7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else:</w:t>
      </w:r>
    </w:p>
    <w:p w14:paraId="547204B9"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connection re-establishment procedure as specified in 5.3.7.</w:t>
      </w:r>
    </w:p>
    <w:p w14:paraId="352C010E"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shall:</w:t>
      </w:r>
    </w:p>
    <w:p w14:paraId="74313360" w14:textId="77777777" w:rsidR="009820E9" w:rsidRDefault="009820E9" w:rsidP="009820E9">
      <w:pPr>
        <w:widowControl/>
        <w:wordWrap/>
        <w:overflowPunct w:val="0"/>
        <w:adjustRightInd w:val="0"/>
        <w:spacing w:after="180" w:line="240" w:lineRule="auto"/>
        <w:ind w:left="568" w:hanging="284"/>
        <w:jc w:val="left"/>
        <w:textAlignment w:val="baseline"/>
        <w:rPr>
          <w:ins w:id="25" w:author="Nokia" w:date="2019-11-07T14:3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T310 expiry in </w:t>
      </w:r>
      <w:proofErr w:type="spellStart"/>
      <w:r w:rsidRPr="009820E9">
        <w:rPr>
          <w:rFonts w:ascii="Times New Roman" w:eastAsia="Times New Roman" w:hAnsi="Times New Roman"/>
          <w:kern w:val="0"/>
          <w:szCs w:val="20"/>
          <w:lang w:val="x-none" w:eastAsia="x-none"/>
        </w:rPr>
        <w:t>PSCell</w:t>
      </w:r>
      <w:proofErr w:type="spellEnd"/>
      <w:r w:rsidRPr="009820E9">
        <w:rPr>
          <w:rFonts w:ascii="Times New Roman" w:eastAsia="Times New Roman" w:hAnsi="Times New Roman"/>
          <w:kern w:val="0"/>
          <w:szCs w:val="20"/>
          <w:lang w:val="x-none" w:eastAsia="x-none"/>
        </w:rPr>
        <w:t>; or</w:t>
      </w:r>
    </w:p>
    <w:p w14:paraId="1E8CDA0C" w14:textId="77777777" w:rsidR="00780715" w:rsidRPr="00780715" w:rsidRDefault="00780715" w:rsidP="00780715">
      <w:pPr>
        <w:pStyle w:val="B1"/>
      </w:pPr>
      <w:ins w:id="26" w:author="Nokia" w:date="2019-11-07T14:30:00Z">
        <w:r w:rsidRPr="00491BBB">
          <w:t>1&gt;</w:t>
        </w:r>
        <w:r>
          <w:t xml:space="preserve"> upon T312 expiry in </w:t>
        </w:r>
        <w:proofErr w:type="spellStart"/>
        <w:r>
          <w:t>PSCell</w:t>
        </w:r>
        <w:proofErr w:type="spellEnd"/>
        <w:r>
          <w:t xml:space="preserve"> while T310 for the corresponding </w:t>
        </w:r>
        <w:proofErr w:type="spellStart"/>
        <w:r>
          <w:t>PSCell</w:t>
        </w:r>
        <w:proofErr w:type="spellEnd"/>
        <w:r>
          <w:t xml:space="preserve"> is running; or</w:t>
        </w:r>
      </w:ins>
    </w:p>
    <w:p w14:paraId="1C95AEB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SCG MAC; or</w:t>
      </w:r>
    </w:p>
    <w:p w14:paraId="355B75D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SCG RLC that the maximum number of retransmissions has been reached:</w:t>
      </w:r>
    </w:p>
    <w:p w14:paraId="10C4CC7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proofErr w:type="spellStart"/>
      <w:r w:rsidRPr="009820E9">
        <w:rPr>
          <w:rFonts w:ascii="Times New Roman" w:eastAsia="Times New Roman" w:hAnsi="Times New Roman"/>
          <w:i/>
          <w:kern w:val="0"/>
          <w:szCs w:val="20"/>
          <w:lang w:val="x-none" w:eastAsia="x-none"/>
        </w:rPr>
        <w:t>allowedServingCells</w:t>
      </w:r>
      <w:proofErr w:type="spellEnd"/>
      <w:r w:rsidRPr="009820E9">
        <w:rPr>
          <w:rFonts w:ascii="Times New Roman" w:eastAsia="Times New Roman" w:hAnsi="Times New Roman"/>
          <w:kern w:val="0"/>
          <w:szCs w:val="20"/>
          <w:lang w:val="x-none" w:eastAsia="x-none"/>
        </w:rPr>
        <w:t xml:space="preserve"> only includes </w:t>
      </w:r>
      <w:proofErr w:type="spellStart"/>
      <w:r w:rsidRPr="009820E9">
        <w:rPr>
          <w:rFonts w:ascii="Times New Roman" w:eastAsia="Times New Roman" w:hAnsi="Times New Roman"/>
          <w:kern w:val="0"/>
          <w:szCs w:val="20"/>
          <w:lang w:val="x-none" w:eastAsia="x-none"/>
        </w:rPr>
        <w:t>SCell</w:t>
      </w:r>
      <w:proofErr w:type="spellEnd"/>
      <w:r w:rsidRPr="009820E9">
        <w:rPr>
          <w:rFonts w:ascii="Times New Roman" w:eastAsia="Times New Roman" w:hAnsi="Times New Roman"/>
          <w:kern w:val="0"/>
          <w:szCs w:val="20"/>
          <w:lang w:val="x-none" w:eastAsia="x-none"/>
        </w:rPr>
        <w:t>(s):</w:t>
      </w:r>
    </w:p>
    <w:p w14:paraId="68E5BC4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14:paraId="507442E9"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14:paraId="1737C60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SCG i.e. SCG-RLF;</w:t>
      </w:r>
    </w:p>
    <w:p w14:paraId="51B5BFA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14:paraId="74647880" w14:textId="77777777" w:rsidTr="006642CF">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4866F31" w14:textId="77777777"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4D6FAE33" w14:textId="77777777" w:rsidR="006642CF" w:rsidRPr="0096519C" w:rsidRDefault="006642CF" w:rsidP="006642CF">
      <w:pPr>
        <w:pStyle w:val="Heading4"/>
        <w:rPr>
          <w:lang w:val="en-GB"/>
        </w:rPr>
      </w:pPr>
      <w:bookmarkStart w:id="27" w:name="_Toc20425808"/>
      <w:r w:rsidRPr="0096519C">
        <w:rPr>
          <w:lang w:val="en-GB"/>
        </w:rPr>
        <w:t>5.5.4.1</w:t>
      </w:r>
      <w:r w:rsidRPr="0096519C">
        <w:rPr>
          <w:lang w:val="en-GB"/>
        </w:rPr>
        <w:tab/>
        <w:t>General</w:t>
      </w:r>
      <w:bookmarkEnd w:id="27"/>
    </w:p>
    <w:p w14:paraId="507AC35A" w14:textId="77777777" w:rsidR="006642CF" w:rsidRPr="006642CF" w:rsidRDefault="006642CF" w:rsidP="006642CF">
      <w:pPr>
        <w:rPr>
          <w:rFonts w:ascii="Times New Roman" w:hAnsi="Times New Roman"/>
        </w:rPr>
      </w:pPr>
      <w:r w:rsidRPr="006642CF">
        <w:rPr>
          <w:rFonts w:ascii="Times New Roman" w:hAnsi="Times New Roman"/>
        </w:rPr>
        <w:t>If AS security has been activated successfully, the UE shall:</w:t>
      </w:r>
    </w:p>
    <w:p w14:paraId="10A531F5" w14:textId="77777777" w:rsidR="006642CF" w:rsidRPr="0096519C" w:rsidRDefault="006642CF" w:rsidP="006642CF">
      <w:pPr>
        <w:pStyle w:val="B1"/>
        <w:rPr>
          <w:lang w:val="en-GB"/>
        </w:rPr>
      </w:pPr>
      <w:r w:rsidRPr="0096519C">
        <w:rPr>
          <w:lang w:val="en-GB"/>
        </w:rPr>
        <w:t>1&gt;</w:t>
      </w:r>
      <w:r w:rsidRPr="0096519C">
        <w:rPr>
          <w:lang w:val="en-GB"/>
        </w:rPr>
        <w:tab/>
        <w:t xml:space="preserve">for each </w:t>
      </w:r>
      <w:proofErr w:type="spellStart"/>
      <w:r w:rsidRPr="0096519C">
        <w:rPr>
          <w:i/>
          <w:lang w:val="en-GB"/>
        </w:rPr>
        <w:t>measId</w:t>
      </w:r>
      <w:proofErr w:type="spellEnd"/>
      <w:r w:rsidRPr="0096519C">
        <w:rPr>
          <w:lang w:val="en-GB"/>
        </w:rPr>
        <w:t xml:space="preserve"> included in the </w:t>
      </w:r>
      <w:proofErr w:type="spellStart"/>
      <w:r w:rsidRPr="0096519C">
        <w:rPr>
          <w:i/>
          <w:lang w:val="en-GB"/>
        </w:rPr>
        <w:t>measIdList</w:t>
      </w:r>
      <w:proofErr w:type="spellEnd"/>
      <w:r w:rsidRPr="0096519C">
        <w:rPr>
          <w:lang w:val="en-GB"/>
        </w:rPr>
        <w:t xml:space="preserve"> within </w:t>
      </w:r>
      <w:proofErr w:type="spellStart"/>
      <w:r w:rsidRPr="0096519C">
        <w:rPr>
          <w:i/>
          <w:lang w:val="en-GB"/>
        </w:rPr>
        <w:t>VarMeasConfig</w:t>
      </w:r>
      <w:proofErr w:type="spellEnd"/>
      <w:r w:rsidRPr="0096519C">
        <w:rPr>
          <w:lang w:val="en-GB"/>
        </w:rPr>
        <w:t>:</w:t>
      </w:r>
    </w:p>
    <w:p w14:paraId="2C7A4AD0" w14:textId="77777777" w:rsidR="006642CF" w:rsidRPr="0096519C" w:rsidRDefault="006642CF" w:rsidP="006642CF">
      <w:pPr>
        <w:pStyle w:val="B2"/>
      </w:pPr>
      <w:r w:rsidRPr="0096519C">
        <w:t>2&gt;</w:t>
      </w:r>
      <w:r w:rsidRPr="0096519C">
        <w:tab/>
        <w:t xml:space="preserve">if the corresponding </w:t>
      </w:r>
      <w:proofErr w:type="spellStart"/>
      <w:r w:rsidRPr="0096519C">
        <w:rPr>
          <w:i/>
        </w:rPr>
        <w:t>reportConfig</w:t>
      </w:r>
      <w:proofErr w:type="spellEnd"/>
      <w:r w:rsidRPr="0096519C">
        <w:t xml:space="preserve"> includes a </w:t>
      </w:r>
      <w:proofErr w:type="spellStart"/>
      <w:r w:rsidRPr="0096519C">
        <w:rPr>
          <w:i/>
        </w:rPr>
        <w:t>reportType</w:t>
      </w:r>
      <w:proofErr w:type="spellEnd"/>
      <w:r w:rsidRPr="0096519C">
        <w:t xml:space="preserve"> set to </w:t>
      </w:r>
      <w:proofErr w:type="spellStart"/>
      <w:r w:rsidRPr="0096519C">
        <w:rPr>
          <w:i/>
        </w:rPr>
        <w:t>eventTriggered</w:t>
      </w:r>
      <w:proofErr w:type="spellEnd"/>
      <w:r w:rsidRPr="0096519C">
        <w:t xml:space="preserve"> or </w:t>
      </w:r>
      <w:r w:rsidRPr="0096519C">
        <w:rPr>
          <w:i/>
        </w:rPr>
        <w:t>periodical</w:t>
      </w:r>
      <w:r w:rsidRPr="0096519C">
        <w:t>:</w:t>
      </w:r>
    </w:p>
    <w:p w14:paraId="6A94D9FD" w14:textId="77777777" w:rsidR="006642CF" w:rsidRPr="0096519C" w:rsidRDefault="006642CF" w:rsidP="006642CF">
      <w:pPr>
        <w:pStyle w:val="B3"/>
        <w:rPr>
          <w:lang w:val="en-GB"/>
        </w:rPr>
      </w:pPr>
      <w:r w:rsidRPr="0096519C">
        <w:rPr>
          <w:lang w:val="en-GB"/>
        </w:rPr>
        <w:t>3&gt;</w:t>
      </w:r>
      <w:r w:rsidRPr="0096519C">
        <w:rPr>
          <w:lang w:val="en-GB"/>
        </w:rPr>
        <w:tab/>
        <w:t xml:space="preserve">if the corresponding </w:t>
      </w:r>
      <w:proofErr w:type="spellStart"/>
      <w:r w:rsidRPr="0096519C">
        <w:rPr>
          <w:i/>
          <w:lang w:val="en-GB"/>
        </w:rPr>
        <w:t>measObject</w:t>
      </w:r>
      <w:proofErr w:type="spellEnd"/>
      <w:r w:rsidRPr="0096519C">
        <w:rPr>
          <w:lang w:val="en-GB"/>
        </w:rPr>
        <w:t xml:space="preserve"> concerns NR:</w:t>
      </w:r>
    </w:p>
    <w:p w14:paraId="6B7BA33D" w14:textId="77777777" w:rsidR="006642CF" w:rsidRPr="0096519C" w:rsidRDefault="006642CF" w:rsidP="006642CF">
      <w:pPr>
        <w:pStyle w:val="B4"/>
        <w:rPr>
          <w:lang w:val="en-GB"/>
        </w:rPr>
      </w:pPr>
      <w:r w:rsidRPr="0096519C">
        <w:rPr>
          <w:lang w:val="en-GB"/>
        </w:rPr>
        <w:t>4&gt;</w:t>
      </w:r>
      <w:r w:rsidRPr="0096519C">
        <w:rPr>
          <w:lang w:val="en-GB"/>
        </w:rPr>
        <w:tab/>
        <w:t xml:space="preserve">if the </w:t>
      </w:r>
      <w:r w:rsidRPr="0096519C">
        <w:rPr>
          <w:i/>
          <w:iCs/>
          <w:lang w:val="en-GB"/>
        </w:rPr>
        <w:t>eventA1</w:t>
      </w:r>
      <w:r w:rsidRPr="0096519C">
        <w:rPr>
          <w:lang w:val="en-GB"/>
        </w:rPr>
        <w:t xml:space="preserve"> or </w:t>
      </w:r>
      <w:r w:rsidRPr="0096519C">
        <w:rPr>
          <w:i/>
          <w:iCs/>
          <w:lang w:val="en-GB"/>
        </w:rPr>
        <w:t>eventA2</w:t>
      </w:r>
      <w:r w:rsidRPr="0096519C">
        <w:rPr>
          <w:lang w:val="en-GB"/>
        </w:rPr>
        <w:t xml:space="preserve"> is configured in the corresponding </w:t>
      </w:r>
      <w:proofErr w:type="spellStart"/>
      <w:r w:rsidRPr="0096519C">
        <w:rPr>
          <w:i/>
          <w:lang w:val="en-GB"/>
        </w:rPr>
        <w:t>reportConfig</w:t>
      </w:r>
      <w:proofErr w:type="spellEnd"/>
      <w:r w:rsidRPr="0096519C">
        <w:rPr>
          <w:lang w:val="en-GB"/>
        </w:rPr>
        <w:t>:</w:t>
      </w:r>
    </w:p>
    <w:p w14:paraId="01323D52" w14:textId="77777777" w:rsidR="006642CF" w:rsidRPr="0096519C" w:rsidRDefault="006642CF" w:rsidP="006642CF">
      <w:pPr>
        <w:pStyle w:val="B5"/>
        <w:rPr>
          <w:lang w:val="en-GB"/>
        </w:rPr>
      </w:pPr>
      <w:r w:rsidRPr="0096519C">
        <w:rPr>
          <w:lang w:val="en-GB"/>
        </w:rPr>
        <w:t>5&gt;</w:t>
      </w:r>
      <w:r w:rsidRPr="0096519C">
        <w:rPr>
          <w:lang w:val="en-GB"/>
        </w:rPr>
        <w:tab/>
        <w:t>consider only the serving cell to be applicable;</w:t>
      </w:r>
    </w:p>
    <w:p w14:paraId="7F672477" w14:textId="77777777" w:rsidR="006642CF" w:rsidRPr="0096519C" w:rsidRDefault="006642CF" w:rsidP="006642CF">
      <w:pPr>
        <w:pStyle w:val="B4"/>
        <w:rPr>
          <w:lang w:val="en-GB"/>
        </w:rPr>
      </w:pPr>
      <w:bookmarkStart w:id="28" w:name="_Hlk515508923"/>
      <w:r w:rsidRPr="0096519C">
        <w:rPr>
          <w:lang w:val="en-GB"/>
        </w:rPr>
        <w:lastRenderedPageBreak/>
        <w:t>4&gt;</w:t>
      </w:r>
      <w:r w:rsidRPr="0096519C">
        <w:rPr>
          <w:lang w:val="en-GB"/>
        </w:rPr>
        <w:tab/>
        <w:t xml:space="preserve">if the </w:t>
      </w:r>
      <w:r w:rsidRPr="0096519C">
        <w:rPr>
          <w:i/>
          <w:lang w:val="en-GB"/>
        </w:rPr>
        <w:t>eventA3</w:t>
      </w:r>
      <w:r w:rsidRPr="0096519C">
        <w:rPr>
          <w:lang w:val="en-GB"/>
        </w:rPr>
        <w:t xml:space="preserve"> or </w:t>
      </w:r>
      <w:r w:rsidRPr="0096519C">
        <w:rPr>
          <w:i/>
          <w:lang w:val="en-GB"/>
        </w:rPr>
        <w:t>eventA5</w:t>
      </w:r>
      <w:r w:rsidRPr="0096519C">
        <w:rPr>
          <w:lang w:val="en-GB"/>
        </w:rPr>
        <w:t xml:space="preserve"> is configured in the corresponding </w:t>
      </w:r>
      <w:proofErr w:type="spellStart"/>
      <w:r w:rsidRPr="0096519C">
        <w:rPr>
          <w:i/>
          <w:lang w:val="en-GB"/>
        </w:rPr>
        <w:t>reportConfig</w:t>
      </w:r>
      <w:proofErr w:type="spellEnd"/>
      <w:r w:rsidRPr="0096519C">
        <w:rPr>
          <w:lang w:val="en-GB"/>
        </w:rPr>
        <w:t>:</w:t>
      </w:r>
    </w:p>
    <w:p w14:paraId="32EED37B" w14:textId="77777777" w:rsidR="006642CF" w:rsidRPr="0096519C" w:rsidRDefault="006642CF" w:rsidP="006642CF">
      <w:pPr>
        <w:pStyle w:val="B5"/>
        <w:rPr>
          <w:lang w:val="en-GB"/>
        </w:rPr>
      </w:pPr>
      <w:r w:rsidRPr="0096519C">
        <w:rPr>
          <w:lang w:val="en-GB"/>
        </w:rPr>
        <w:t>5&gt;</w:t>
      </w:r>
      <w:r w:rsidRPr="0096519C">
        <w:rPr>
          <w:lang w:val="en-GB"/>
        </w:rPr>
        <w:tab/>
        <w:t xml:space="preserve">if a serving cell is associated with a </w:t>
      </w:r>
      <w:proofErr w:type="spellStart"/>
      <w:r w:rsidRPr="0096519C">
        <w:rPr>
          <w:i/>
          <w:lang w:val="en-GB"/>
        </w:rPr>
        <w:t>measObjectNR</w:t>
      </w:r>
      <w:proofErr w:type="spellEnd"/>
      <w:r w:rsidRPr="0096519C">
        <w:rPr>
          <w:lang w:val="en-GB"/>
        </w:rPr>
        <w:t xml:space="preserve"> and neighbours are associated with another </w:t>
      </w:r>
      <w:proofErr w:type="spellStart"/>
      <w:r w:rsidRPr="0096519C">
        <w:rPr>
          <w:i/>
          <w:lang w:val="en-GB"/>
        </w:rPr>
        <w:t>measObjectNR</w:t>
      </w:r>
      <w:proofErr w:type="spellEnd"/>
      <w:r w:rsidRPr="0096519C">
        <w:rPr>
          <w:lang w:val="en-GB"/>
        </w:rPr>
        <w:t xml:space="preserve">, consider any serving cell associated with the other </w:t>
      </w:r>
      <w:proofErr w:type="spellStart"/>
      <w:r w:rsidRPr="0096519C">
        <w:rPr>
          <w:i/>
          <w:lang w:val="en-GB"/>
        </w:rPr>
        <w:t>measObjectNR</w:t>
      </w:r>
      <w:proofErr w:type="spellEnd"/>
      <w:r w:rsidRPr="0096519C">
        <w:rPr>
          <w:lang w:val="en-GB"/>
        </w:rPr>
        <w:t xml:space="preserve"> to be a neighbouring cell as well;</w:t>
      </w:r>
    </w:p>
    <w:p w14:paraId="0F33EA6E" w14:textId="77777777" w:rsidR="006642CF" w:rsidRPr="0096519C" w:rsidRDefault="006642CF" w:rsidP="006642CF">
      <w:pPr>
        <w:pStyle w:val="B4"/>
        <w:rPr>
          <w:lang w:val="en-GB"/>
        </w:rPr>
      </w:pPr>
      <w:r w:rsidRPr="0096519C">
        <w:rPr>
          <w:lang w:val="en-GB"/>
        </w:rPr>
        <w:t>4&gt;</w:t>
      </w:r>
      <w:r w:rsidRPr="0096519C">
        <w:rPr>
          <w:lang w:val="en-GB"/>
        </w:rPr>
        <w:tab/>
        <w:t xml:space="preserve">if corresponding </w:t>
      </w:r>
      <w:proofErr w:type="spellStart"/>
      <w:r w:rsidRPr="0096519C">
        <w:rPr>
          <w:i/>
          <w:lang w:val="en-GB"/>
        </w:rPr>
        <w:t>reportConfig</w:t>
      </w:r>
      <w:proofErr w:type="spellEnd"/>
      <w:r w:rsidRPr="0096519C">
        <w:rPr>
          <w:lang w:val="en-GB"/>
        </w:rPr>
        <w:t xml:space="preserve"> includes </w:t>
      </w:r>
      <w:proofErr w:type="spellStart"/>
      <w:r w:rsidRPr="0096519C">
        <w:rPr>
          <w:i/>
          <w:lang w:val="en-GB"/>
        </w:rPr>
        <w:t>reportType</w:t>
      </w:r>
      <w:proofErr w:type="spellEnd"/>
      <w:r w:rsidRPr="0096519C">
        <w:rPr>
          <w:lang w:val="en-GB"/>
        </w:rPr>
        <w:t xml:space="preserve"> set to </w:t>
      </w:r>
      <w:r w:rsidRPr="0096519C">
        <w:rPr>
          <w:i/>
          <w:lang w:val="en-GB"/>
        </w:rPr>
        <w:t>periodical</w:t>
      </w:r>
      <w:r w:rsidRPr="0096519C">
        <w:rPr>
          <w:lang w:val="en-GB"/>
        </w:rPr>
        <w:t>; or</w:t>
      </w:r>
    </w:p>
    <w:p w14:paraId="55B54225" w14:textId="77777777" w:rsidR="006642CF" w:rsidRPr="0096519C" w:rsidRDefault="006642CF" w:rsidP="006642CF">
      <w:pPr>
        <w:pStyle w:val="B4"/>
        <w:rPr>
          <w:lang w:val="en-GB"/>
        </w:rPr>
      </w:pPr>
      <w:r w:rsidRPr="0096519C">
        <w:rPr>
          <w:lang w:val="en-GB"/>
        </w:rPr>
        <w:t>4&gt;</w:t>
      </w:r>
      <w:r w:rsidRPr="0096519C">
        <w:rPr>
          <w:lang w:val="en-GB"/>
        </w:rPr>
        <w:tab/>
        <w:t xml:space="preserve">for measurement events other than </w:t>
      </w:r>
      <w:r w:rsidRPr="0096519C">
        <w:rPr>
          <w:i/>
          <w:lang w:val="en-GB"/>
        </w:rPr>
        <w:t>eventA1</w:t>
      </w:r>
      <w:r w:rsidRPr="0096519C">
        <w:rPr>
          <w:lang w:val="en-GB"/>
        </w:rPr>
        <w:t xml:space="preserve"> or </w:t>
      </w:r>
      <w:r w:rsidRPr="0096519C">
        <w:rPr>
          <w:i/>
          <w:lang w:val="en-GB"/>
        </w:rPr>
        <w:t>eventA2</w:t>
      </w:r>
      <w:r w:rsidRPr="0096519C">
        <w:rPr>
          <w:lang w:val="en-GB"/>
        </w:rPr>
        <w:t>:</w:t>
      </w:r>
    </w:p>
    <w:bookmarkEnd w:id="28"/>
    <w:p w14:paraId="25B76A86" w14:textId="77777777" w:rsidR="006642CF" w:rsidRPr="0096519C" w:rsidRDefault="006642CF" w:rsidP="006642CF">
      <w:pPr>
        <w:pStyle w:val="B5"/>
        <w:rPr>
          <w:lang w:val="en-GB"/>
        </w:rPr>
      </w:pPr>
      <w:r w:rsidRPr="0096519C">
        <w:rPr>
          <w:lang w:val="en-GB"/>
        </w:rPr>
        <w:t>5&gt;</w:t>
      </w:r>
      <w:r w:rsidRPr="0096519C">
        <w:rPr>
          <w:lang w:val="en-GB"/>
        </w:rPr>
        <w:tab/>
        <w:t xml:space="preserve">if </w:t>
      </w:r>
      <w:proofErr w:type="spellStart"/>
      <w:r w:rsidRPr="0096519C">
        <w:rPr>
          <w:i/>
          <w:lang w:val="en-GB"/>
        </w:rPr>
        <w:t>useWhiteCellList</w:t>
      </w:r>
      <w:proofErr w:type="spellEnd"/>
      <w:r w:rsidRPr="0096519C">
        <w:rPr>
          <w:lang w:val="en-GB"/>
        </w:rPr>
        <w:t xml:space="preserve"> is set to </w:t>
      </w:r>
      <w:r w:rsidRPr="0096519C">
        <w:rPr>
          <w:i/>
          <w:iCs/>
          <w:lang w:val="en-GB" w:eastAsia="en-GB"/>
        </w:rPr>
        <w:t>true</w:t>
      </w:r>
      <w:r w:rsidRPr="0096519C">
        <w:rPr>
          <w:lang w:val="en-GB"/>
        </w:rPr>
        <w:t>:</w:t>
      </w:r>
    </w:p>
    <w:p w14:paraId="087E4B6F" w14:textId="77777777" w:rsidR="006642CF" w:rsidRPr="0096519C" w:rsidRDefault="006642CF" w:rsidP="006642CF">
      <w:pPr>
        <w:pStyle w:val="B6"/>
        <w:rPr>
          <w:lang w:val="en-GB"/>
        </w:rPr>
      </w:pPr>
      <w:r w:rsidRPr="0096519C">
        <w:rPr>
          <w:lang w:val="en-GB"/>
        </w:rPr>
        <w:t>6&gt;</w:t>
      </w:r>
      <w:r w:rsidRPr="0096519C">
        <w:rPr>
          <w:lang w:val="en-GB"/>
        </w:rPr>
        <w:tab/>
        <w:t xml:space="preserve">consider any neighbouring cell detected based on parameters in the associated </w:t>
      </w:r>
      <w:proofErr w:type="spellStart"/>
      <w:r w:rsidRPr="0096519C">
        <w:rPr>
          <w:i/>
          <w:lang w:val="en-GB"/>
        </w:rPr>
        <w:t>measObjectNR</w:t>
      </w:r>
      <w:proofErr w:type="spellEnd"/>
      <w:r w:rsidRPr="0096519C">
        <w:rPr>
          <w:lang w:val="en-GB"/>
        </w:rPr>
        <w:t xml:space="preserve"> to be applicable when the concerned cell is included in the </w:t>
      </w:r>
      <w:proofErr w:type="spellStart"/>
      <w:r w:rsidRPr="0096519C">
        <w:rPr>
          <w:i/>
          <w:lang w:val="en-GB"/>
        </w:rPr>
        <w:t>whiteCellsToAddModList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70209000" w14:textId="77777777" w:rsidR="006642CF" w:rsidRPr="0096519C" w:rsidRDefault="006642CF" w:rsidP="006642CF">
      <w:pPr>
        <w:pStyle w:val="B5"/>
        <w:rPr>
          <w:lang w:val="en-GB"/>
        </w:rPr>
      </w:pPr>
      <w:r w:rsidRPr="0096519C">
        <w:rPr>
          <w:lang w:val="en-GB"/>
        </w:rPr>
        <w:t>5&gt;</w:t>
      </w:r>
      <w:r w:rsidRPr="0096519C">
        <w:rPr>
          <w:lang w:val="en-GB"/>
        </w:rPr>
        <w:tab/>
        <w:t>else:</w:t>
      </w:r>
    </w:p>
    <w:p w14:paraId="2C41566C" w14:textId="77777777" w:rsidR="006642CF" w:rsidRPr="0096519C" w:rsidRDefault="006642CF" w:rsidP="006642CF">
      <w:pPr>
        <w:pStyle w:val="B6"/>
        <w:rPr>
          <w:lang w:val="en-GB"/>
        </w:rPr>
      </w:pPr>
      <w:r w:rsidRPr="0096519C">
        <w:rPr>
          <w:lang w:val="en-GB"/>
        </w:rPr>
        <w:t>6&gt;</w:t>
      </w:r>
      <w:r w:rsidRPr="0096519C">
        <w:rPr>
          <w:lang w:val="en-GB"/>
        </w:rPr>
        <w:tab/>
        <w:t xml:space="preserve">consider any neighbouring cell detected based on parameters in the associated </w:t>
      </w:r>
      <w:proofErr w:type="spellStart"/>
      <w:r w:rsidRPr="0096519C">
        <w:rPr>
          <w:i/>
          <w:lang w:val="en-GB"/>
        </w:rPr>
        <w:t>measObjectNR</w:t>
      </w:r>
      <w:proofErr w:type="spellEnd"/>
      <w:r w:rsidRPr="0096519C">
        <w:rPr>
          <w:lang w:val="en-GB"/>
        </w:rPr>
        <w:t xml:space="preserve"> to be applicable when the concerned cell is not included in the </w:t>
      </w:r>
      <w:proofErr w:type="spellStart"/>
      <w:r w:rsidRPr="0096519C">
        <w:rPr>
          <w:i/>
          <w:lang w:val="en-GB"/>
        </w:rPr>
        <w:t>blackCellsToAddModList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619D41FA" w14:textId="77777777" w:rsidR="006642CF" w:rsidRPr="0096519C" w:rsidRDefault="006642CF" w:rsidP="006642CF">
      <w:pPr>
        <w:pStyle w:val="B3"/>
        <w:rPr>
          <w:lang w:val="en-GB"/>
        </w:rPr>
      </w:pPr>
      <w:r w:rsidRPr="0096519C">
        <w:rPr>
          <w:lang w:val="en-GB"/>
        </w:rPr>
        <w:t>3&gt;</w:t>
      </w:r>
      <w:r w:rsidRPr="0096519C">
        <w:rPr>
          <w:lang w:val="en-GB"/>
        </w:rPr>
        <w:tab/>
        <w:t xml:space="preserve">else if the corresponding </w:t>
      </w:r>
      <w:proofErr w:type="spellStart"/>
      <w:r w:rsidRPr="0096519C">
        <w:rPr>
          <w:i/>
          <w:lang w:val="en-GB"/>
        </w:rPr>
        <w:t>measObject</w:t>
      </w:r>
      <w:proofErr w:type="spellEnd"/>
      <w:r w:rsidRPr="0096519C">
        <w:rPr>
          <w:lang w:val="en-GB"/>
        </w:rPr>
        <w:t xml:space="preserve"> concerns E-UTRA:</w:t>
      </w:r>
    </w:p>
    <w:p w14:paraId="68F8FE5E" w14:textId="77777777" w:rsidR="006642CF" w:rsidRPr="0096519C" w:rsidRDefault="006642CF" w:rsidP="006642CF">
      <w:pPr>
        <w:pStyle w:val="B4"/>
        <w:rPr>
          <w:lang w:val="en-GB"/>
        </w:rPr>
      </w:pPr>
      <w:r w:rsidRPr="0096519C">
        <w:rPr>
          <w:lang w:val="en-GB"/>
        </w:rPr>
        <w:t>4&gt;</w:t>
      </w:r>
      <w:r w:rsidRPr="0096519C">
        <w:rPr>
          <w:lang w:val="en-GB"/>
        </w:rPr>
        <w:tab/>
        <w:t xml:space="preserve">if </w:t>
      </w:r>
      <w:r w:rsidRPr="0096519C">
        <w:rPr>
          <w:i/>
          <w:lang w:val="en-GB"/>
        </w:rPr>
        <w:t>eventB1</w:t>
      </w:r>
      <w:r w:rsidRPr="0096519C">
        <w:rPr>
          <w:lang w:val="en-GB"/>
        </w:rPr>
        <w:t xml:space="preserve"> or </w:t>
      </w:r>
      <w:r w:rsidRPr="0096519C">
        <w:rPr>
          <w:i/>
          <w:lang w:val="en-GB"/>
        </w:rPr>
        <w:t>eventB2</w:t>
      </w:r>
      <w:r w:rsidRPr="0096519C">
        <w:rPr>
          <w:lang w:val="en-GB"/>
        </w:rPr>
        <w:t xml:space="preserve"> is configured in the corresponding </w:t>
      </w:r>
      <w:proofErr w:type="spellStart"/>
      <w:r w:rsidRPr="0096519C">
        <w:rPr>
          <w:i/>
          <w:lang w:val="en-GB"/>
        </w:rPr>
        <w:t>reportConfig</w:t>
      </w:r>
      <w:proofErr w:type="spellEnd"/>
      <w:r w:rsidRPr="0096519C">
        <w:rPr>
          <w:lang w:val="en-GB"/>
        </w:rPr>
        <w:t>:</w:t>
      </w:r>
    </w:p>
    <w:p w14:paraId="3343413A" w14:textId="77777777" w:rsidR="006642CF" w:rsidRPr="0096519C" w:rsidRDefault="006642CF" w:rsidP="006642CF">
      <w:pPr>
        <w:pStyle w:val="B5"/>
        <w:rPr>
          <w:lang w:val="en-GB"/>
        </w:rPr>
      </w:pPr>
      <w:r w:rsidRPr="0096519C">
        <w:rPr>
          <w:lang w:val="en-GB"/>
        </w:rPr>
        <w:t>5&gt;</w:t>
      </w:r>
      <w:r w:rsidRPr="0096519C">
        <w:rPr>
          <w:lang w:val="en-GB"/>
        </w:rPr>
        <w:tab/>
        <w:t>consider a serving cell, if any, on the associated E-UTRA frequency as neighbour cell;</w:t>
      </w:r>
    </w:p>
    <w:p w14:paraId="362A292F" w14:textId="77777777" w:rsidR="006642CF" w:rsidRPr="0096519C" w:rsidRDefault="006642CF" w:rsidP="006642CF">
      <w:pPr>
        <w:pStyle w:val="B4"/>
        <w:rPr>
          <w:lang w:val="en-GB"/>
        </w:rPr>
      </w:pPr>
      <w:r w:rsidRPr="0096519C">
        <w:rPr>
          <w:lang w:val="en-GB"/>
        </w:rPr>
        <w:t>4&gt;</w:t>
      </w:r>
      <w:r w:rsidRPr="0096519C">
        <w:rPr>
          <w:lang w:val="en-GB"/>
        </w:rPr>
        <w:tab/>
        <w:t>else:</w:t>
      </w:r>
    </w:p>
    <w:p w14:paraId="0A7AC51F" w14:textId="77777777" w:rsidR="006642CF" w:rsidRPr="0096519C" w:rsidRDefault="006642CF" w:rsidP="006642CF">
      <w:pPr>
        <w:pStyle w:val="B5"/>
        <w:rPr>
          <w:lang w:val="en-GB"/>
        </w:rPr>
      </w:pPr>
      <w:r w:rsidRPr="0096519C">
        <w:rPr>
          <w:lang w:val="en-GB"/>
        </w:rPr>
        <w:t>5&gt;</w:t>
      </w:r>
      <w:r w:rsidRPr="0096519C">
        <w:rPr>
          <w:lang w:val="en-GB"/>
        </w:rPr>
        <w:tab/>
        <w:t xml:space="preserve">consider any neighbouring cell detected on the associated frequency to be applicable when the concerned cell is not included in the </w:t>
      </w:r>
      <w:proofErr w:type="spellStart"/>
      <w:r w:rsidRPr="0096519C">
        <w:rPr>
          <w:i/>
          <w:lang w:val="en-GB"/>
        </w:rPr>
        <w:t>blackCellsToAddModListEUTRAN</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22E8EFF5" w14:textId="77777777" w:rsidR="006642CF" w:rsidRPr="0096519C" w:rsidRDefault="006642CF" w:rsidP="006642CF">
      <w:pPr>
        <w:pStyle w:val="B2"/>
      </w:pPr>
      <w:r w:rsidRPr="0096519C">
        <w:t>2&gt;</w:t>
      </w:r>
      <w:r w:rsidRPr="0096519C">
        <w:tab/>
        <w:t xml:space="preserve">else if the corresponding </w:t>
      </w:r>
      <w:proofErr w:type="spellStart"/>
      <w:r w:rsidRPr="0096519C">
        <w:rPr>
          <w:i/>
        </w:rPr>
        <w:t>reportConfig</w:t>
      </w:r>
      <w:proofErr w:type="spellEnd"/>
      <w:r w:rsidRPr="0096519C">
        <w:rPr>
          <w:i/>
        </w:rPr>
        <w:t xml:space="preserve"> </w:t>
      </w:r>
      <w:r w:rsidRPr="0096519C">
        <w:t xml:space="preserve">includes a </w:t>
      </w:r>
      <w:proofErr w:type="spellStart"/>
      <w:r w:rsidRPr="0096519C">
        <w:rPr>
          <w:i/>
        </w:rPr>
        <w:t>reportType</w:t>
      </w:r>
      <w:proofErr w:type="spellEnd"/>
      <w:r w:rsidRPr="0096519C">
        <w:t xml:space="preserve"> set to </w:t>
      </w:r>
      <w:proofErr w:type="spellStart"/>
      <w:r w:rsidRPr="0096519C">
        <w:rPr>
          <w:i/>
        </w:rPr>
        <w:t>reportCGI</w:t>
      </w:r>
      <w:proofErr w:type="spellEnd"/>
      <w:r w:rsidRPr="0096519C">
        <w:t>:</w:t>
      </w:r>
    </w:p>
    <w:p w14:paraId="5D4A5E99" w14:textId="77777777" w:rsidR="006642CF" w:rsidRPr="0096519C" w:rsidRDefault="006642CF" w:rsidP="006642CF">
      <w:pPr>
        <w:pStyle w:val="B3"/>
        <w:rPr>
          <w:lang w:val="en-GB"/>
        </w:rPr>
      </w:pPr>
      <w:r w:rsidRPr="0096519C">
        <w:rPr>
          <w:lang w:val="en-GB"/>
        </w:rPr>
        <w:t>3&gt;</w:t>
      </w:r>
      <w:r w:rsidRPr="0096519C">
        <w:rPr>
          <w:lang w:val="en-GB"/>
        </w:rPr>
        <w:tab/>
        <w:t xml:space="preserve">consider the cell detected on the associated </w:t>
      </w:r>
      <w:proofErr w:type="spellStart"/>
      <w:r w:rsidRPr="0096519C">
        <w:rPr>
          <w:i/>
          <w:lang w:val="en-GB"/>
        </w:rPr>
        <w:t>measObject</w:t>
      </w:r>
      <w:proofErr w:type="spellEnd"/>
      <w:r w:rsidRPr="0096519C">
        <w:rPr>
          <w:lang w:val="en-GB"/>
        </w:rPr>
        <w:t xml:space="preserve"> which has a physical cell identity matching the value of the </w:t>
      </w:r>
      <w:proofErr w:type="spellStart"/>
      <w:r w:rsidRPr="0096519C">
        <w:rPr>
          <w:i/>
          <w:lang w:val="en-GB"/>
        </w:rPr>
        <w:t>cellForWhichToReportCGI</w:t>
      </w:r>
      <w:proofErr w:type="spellEnd"/>
      <w:r w:rsidRPr="0096519C">
        <w:rPr>
          <w:lang w:val="en-GB"/>
        </w:rPr>
        <w:t xml:space="preserve"> included in the corresponding </w:t>
      </w:r>
      <w:proofErr w:type="spellStart"/>
      <w:r w:rsidRPr="0096519C">
        <w:rPr>
          <w:i/>
          <w:lang w:val="en-GB"/>
        </w:rPr>
        <w:t>reportConfig</w:t>
      </w:r>
      <w:proofErr w:type="spellEnd"/>
      <w:r w:rsidRPr="0096519C">
        <w:rPr>
          <w:lang w:val="en-GB"/>
        </w:rPr>
        <w:t xml:space="preserve"> within the </w:t>
      </w:r>
      <w:proofErr w:type="spellStart"/>
      <w:r w:rsidRPr="0096519C">
        <w:rPr>
          <w:i/>
          <w:lang w:val="en-GB"/>
        </w:rPr>
        <w:t>VarMeasConfig</w:t>
      </w:r>
      <w:proofErr w:type="spellEnd"/>
      <w:r w:rsidRPr="0096519C">
        <w:rPr>
          <w:lang w:val="en-GB"/>
        </w:rPr>
        <w:t xml:space="preserve"> to be applicable;</w:t>
      </w:r>
    </w:p>
    <w:p w14:paraId="091BF032" w14:textId="77777777" w:rsidR="006642CF" w:rsidRPr="0096519C" w:rsidRDefault="006642CF" w:rsidP="006642CF">
      <w:pPr>
        <w:pStyle w:val="B2"/>
      </w:pPr>
      <w:r w:rsidRPr="0096519C">
        <w:t>2&gt;</w:t>
      </w:r>
      <w:r w:rsidRPr="0096519C">
        <w:tab/>
        <w:t xml:space="preserve">else if the corresponding </w:t>
      </w:r>
      <w:proofErr w:type="spellStart"/>
      <w:r w:rsidRPr="0096519C">
        <w:rPr>
          <w:i/>
        </w:rPr>
        <w:t>reportConfig</w:t>
      </w:r>
      <w:proofErr w:type="spellEnd"/>
      <w:r w:rsidRPr="0096519C">
        <w:rPr>
          <w:i/>
        </w:rPr>
        <w:t xml:space="preserve"> </w:t>
      </w:r>
      <w:r w:rsidRPr="0096519C">
        <w:t xml:space="preserve">includes a </w:t>
      </w:r>
      <w:proofErr w:type="spellStart"/>
      <w:r w:rsidRPr="0096519C">
        <w:rPr>
          <w:i/>
        </w:rPr>
        <w:t>reportType</w:t>
      </w:r>
      <w:proofErr w:type="spellEnd"/>
      <w:r w:rsidRPr="0096519C">
        <w:t xml:space="preserve"> set to </w:t>
      </w:r>
      <w:proofErr w:type="spellStart"/>
      <w:r w:rsidRPr="0096519C">
        <w:rPr>
          <w:i/>
        </w:rPr>
        <w:t>reportSFTD</w:t>
      </w:r>
      <w:proofErr w:type="spellEnd"/>
      <w:r w:rsidRPr="0096519C">
        <w:t>:</w:t>
      </w:r>
    </w:p>
    <w:p w14:paraId="0FDA7520" w14:textId="77777777" w:rsidR="006642CF" w:rsidRPr="0096519C" w:rsidRDefault="006642CF" w:rsidP="006642CF">
      <w:pPr>
        <w:pStyle w:val="B3"/>
        <w:rPr>
          <w:lang w:val="en-GB"/>
        </w:rPr>
      </w:pPr>
      <w:r w:rsidRPr="0096519C">
        <w:rPr>
          <w:lang w:val="en-GB"/>
        </w:rPr>
        <w:t>3&gt;</w:t>
      </w:r>
      <w:r w:rsidRPr="0096519C">
        <w:rPr>
          <w:lang w:val="en-GB"/>
        </w:rPr>
        <w:tab/>
        <w:t xml:space="preserve">if the corresponding </w:t>
      </w:r>
      <w:proofErr w:type="spellStart"/>
      <w:r w:rsidRPr="0096519C">
        <w:rPr>
          <w:i/>
          <w:lang w:val="en-GB"/>
        </w:rPr>
        <w:t>measObject</w:t>
      </w:r>
      <w:proofErr w:type="spellEnd"/>
      <w:r w:rsidRPr="0096519C">
        <w:rPr>
          <w:lang w:val="en-GB"/>
        </w:rPr>
        <w:t xml:space="preserve"> concerns NR:</w:t>
      </w:r>
    </w:p>
    <w:p w14:paraId="4ACC00A0" w14:textId="77777777" w:rsidR="006642CF" w:rsidRPr="0096519C" w:rsidRDefault="006642CF" w:rsidP="006642CF">
      <w:pPr>
        <w:pStyle w:val="B4"/>
        <w:rPr>
          <w:lang w:val="en-GB"/>
        </w:rPr>
      </w:pPr>
      <w:r w:rsidRPr="0096519C">
        <w:rPr>
          <w:lang w:val="en-GB"/>
        </w:rPr>
        <w:t>4&gt;</w:t>
      </w:r>
      <w:r w:rsidRPr="0096519C">
        <w:rPr>
          <w:lang w:val="en-GB"/>
        </w:rPr>
        <w:tab/>
        <w:t xml:space="preserve">if the </w:t>
      </w:r>
      <w:proofErr w:type="spellStart"/>
      <w:r w:rsidRPr="0096519C">
        <w:rPr>
          <w:i/>
          <w:lang w:val="en-GB"/>
        </w:rPr>
        <w:t>reportSFTD-Meas</w:t>
      </w:r>
      <w:proofErr w:type="spellEnd"/>
      <w:r w:rsidRPr="0096519C">
        <w:rPr>
          <w:lang w:val="en-GB"/>
        </w:rPr>
        <w:t xml:space="preserve"> is set to </w:t>
      </w:r>
      <w:r w:rsidRPr="0096519C">
        <w:rPr>
          <w:i/>
          <w:lang w:val="en-GB"/>
        </w:rPr>
        <w:t>true</w:t>
      </w:r>
      <w:r w:rsidRPr="0096519C">
        <w:rPr>
          <w:lang w:val="en-GB"/>
        </w:rPr>
        <w:t>:</w:t>
      </w:r>
    </w:p>
    <w:p w14:paraId="0F40D637" w14:textId="77777777" w:rsidR="006642CF" w:rsidRPr="0096519C" w:rsidRDefault="006642CF" w:rsidP="006642CF">
      <w:pPr>
        <w:pStyle w:val="B5"/>
        <w:rPr>
          <w:lang w:val="en-GB"/>
        </w:rPr>
      </w:pPr>
      <w:r w:rsidRPr="0096519C">
        <w:rPr>
          <w:lang w:val="en-GB"/>
        </w:rPr>
        <w:t>5&gt;</w:t>
      </w:r>
      <w:r w:rsidRPr="0096519C">
        <w:rPr>
          <w:lang w:val="en-GB"/>
        </w:rPr>
        <w:tab/>
        <w:t xml:space="preserve">consider the NR </w:t>
      </w:r>
      <w:proofErr w:type="spellStart"/>
      <w:r w:rsidRPr="0096519C">
        <w:rPr>
          <w:lang w:val="en-GB"/>
        </w:rPr>
        <w:t>PSCell</w:t>
      </w:r>
      <w:proofErr w:type="spellEnd"/>
      <w:r w:rsidRPr="0096519C">
        <w:rPr>
          <w:lang w:val="en-GB"/>
        </w:rPr>
        <w:t xml:space="preserve"> to be applicable;</w:t>
      </w:r>
    </w:p>
    <w:p w14:paraId="4566B886" w14:textId="77777777" w:rsidR="006642CF" w:rsidRPr="0096519C" w:rsidRDefault="006642CF" w:rsidP="006642CF">
      <w:pPr>
        <w:pStyle w:val="B4"/>
        <w:rPr>
          <w:lang w:val="en-GB"/>
        </w:rPr>
      </w:pPr>
      <w:r w:rsidRPr="0096519C">
        <w:rPr>
          <w:lang w:val="en-GB"/>
        </w:rPr>
        <w:lastRenderedPageBreak/>
        <w:t>4&gt;</w:t>
      </w:r>
      <w:r w:rsidRPr="0096519C">
        <w:rPr>
          <w:lang w:val="en-GB"/>
        </w:rPr>
        <w:tab/>
        <w:t xml:space="preserve">else if the </w:t>
      </w:r>
      <w:proofErr w:type="spellStart"/>
      <w:r w:rsidRPr="0096519C">
        <w:rPr>
          <w:i/>
          <w:lang w:val="en-GB"/>
        </w:rPr>
        <w:t>reportSFTD-NeighMeas</w:t>
      </w:r>
      <w:proofErr w:type="spellEnd"/>
      <w:r w:rsidRPr="0096519C">
        <w:rPr>
          <w:lang w:val="en-GB"/>
        </w:rPr>
        <w:t xml:space="preserve"> is included:</w:t>
      </w:r>
    </w:p>
    <w:p w14:paraId="10C1BD88" w14:textId="77777777" w:rsidR="006642CF" w:rsidRPr="0096519C" w:rsidRDefault="006642CF" w:rsidP="006642CF">
      <w:pPr>
        <w:pStyle w:val="B5"/>
        <w:rPr>
          <w:rFonts w:eastAsia="SimSun"/>
          <w:lang w:val="en-GB"/>
        </w:rPr>
      </w:pPr>
      <w:r w:rsidRPr="0096519C">
        <w:rPr>
          <w:lang w:val="en-GB"/>
        </w:rPr>
        <w:t>5&gt;</w:t>
      </w:r>
      <w:r w:rsidRPr="0096519C">
        <w:rPr>
          <w:lang w:val="en-GB"/>
        </w:rPr>
        <w:tab/>
        <w:t xml:space="preserve">if </w:t>
      </w:r>
      <w:proofErr w:type="spellStart"/>
      <w:r w:rsidRPr="0096519C">
        <w:rPr>
          <w:i/>
          <w:lang w:val="en-GB"/>
        </w:rPr>
        <w:t>cellsForWhichToReportSFTD</w:t>
      </w:r>
      <w:proofErr w:type="spellEnd"/>
      <w:r w:rsidRPr="0096519C">
        <w:rPr>
          <w:lang w:val="en-GB"/>
        </w:rPr>
        <w:t xml:space="preserve"> is configured in the corresponding </w:t>
      </w:r>
      <w:proofErr w:type="spellStart"/>
      <w:r w:rsidRPr="0096519C">
        <w:rPr>
          <w:i/>
          <w:lang w:val="en-GB"/>
        </w:rPr>
        <w:t>reportConfig</w:t>
      </w:r>
      <w:proofErr w:type="spellEnd"/>
      <w:r w:rsidRPr="0096519C">
        <w:rPr>
          <w:lang w:val="en-GB"/>
        </w:rPr>
        <w:t>:</w:t>
      </w:r>
    </w:p>
    <w:p w14:paraId="7390BD81" w14:textId="77777777" w:rsidR="006642CF" w:rsidRPr="0096519C" w:rsidRDefault="006642CF" w:rsidP="006642CF">
      <w:pPr>
        <w:pStyle w:val="B6"/>
        <w:rPr>
          <w:lang w:val="en-GB"/>
        </w:rPr>
      </w:pPr>
      <w:r w:rsidRPr="0096519C">
        <w:rPr>
          <w:lang w:val="en-GB"/>
        </w:rPr>
        <w:t>6&gt;</w:t>
      </w:r>
      <w:r w:rsidRPr="0096519C">
        <w:rPr>
          <w:lang w:val="en-GB"/>
        </w:rPr>
        <w:tab/>
        <w:t xml:space="preserve">consider any NR neighbouring cell detected on the associated </w:t>
      </w:r>
      <w:proofErr w:type="spellStart"/>
      <w:r w:rsidRPr="0096519C">
        <w:rPr>
          <w:i/>
          <w:lang w:val="en-GB"/>
        </w:rPr>
        <w:t>measObjectNR</w:t>
      </w:r>
      <w:proofErr w:type="spellEnd"/>
      <w:r w:rsidRPr="0096519C">
        <w:rPr>
          <w:lang w:val="en-GB"/>
        </w:rPr>
        <w:t xml:space="preserve"> which has a physical cell identity that is included in the </w:t>
      </w:r>
      <w:proofErr w:type="spellStart"/>
      <w:r w:rsidRPr="0096519C">
        <w:rPr>
          <w:i/>
          <w:lang w:val="en-GB"/>
        </w:rPr>
        <w:t>cellsForWhichToReportSFTD</w:t>
      </w:r>
      <w:proofErr w:type="spellEnd"/>
      <w:r w:rsidRPr="0096519C" w:rsidDel="007E179C">
        <w:rPr>
          <w:lang w:val="en-GB"/>
        </w:rPr>
        <w:t xml:space="preserve"> </w:t>
      </w:r>
      <w:r w:rsidRPr="0096519C">
        <w:rPr>
          <w:lang w:val="en-GB"/>
        </w:rPr>
        <w:t>to be applicable;</w:t>
      </w:r>
    </w:p>
    <w:p w14:paraId="12C2F96C" w14:textId="77777777" w:rsidR="006642CF" w:rsidRPr="0096519C" w:rsidRDefault="006642CF" w:rsidP="006642CF">
      <w:pPr>
        <w:pStyle w:val="B5"/>
        <w:rPr>
          <w:lang w:val="en-GB"/>
        </w:rPr>
      </w:pPr>
      <w:r w:rsidRPr="0096519C">
        <w:rPr>
          <w:lang w:val="en-GB"/>
        </w:rPr>
        <w:t>5&gt;</w:t>
      </w:r>
      <w:r w:rsidRPr="0096519C">
        <w:rPr>
          <w:lang w:val="en-GB"/>
        </w:rPr>
        <w:tab/>
        <w:t>else:</w:t>
      </w:r>
    </w:p>
    <w:p w14:paraId="5CE76BF0" w14:textId="77777777" w:rsidR="006642CF" w:rsidRPr="0096519C" w:rsidRDefault="006642CF" w:rsidP="006642CF">
      <w:pPr>
        <w:pStyle w:val="B6"/>
        <w:rPr>
          <w:lang w:val="en-GB"/>
        </w:rPr>
      </w:pPr>
      <w:r w:rsidRPr="0096519C">
        <w:rPr>
          <w:lang w:val="en-GB"/>
        </w:rPr>
        <w:t>6&gt;</w:t>
      </w:r>
      <w:r w:rsidRPr="0096519C">
        <w:rPr>
          <w:lang w:val="en-GB"/>
        </w:rPr>
        <w:tab/>
        <w:t xml:space="preserve">consider up to 3 strongest NR neighbouring cells detected based on parameters in the associated </w:t>
      </w:r>
      <w:proofErr w:type="spellStart"/>
      <w:r w:rsidRPr="0096519C">
        <w:rPr>
          <w:i/>
          <w:lang w:val="en-GB"/>
        </w:rPr>
        <w:t>measObjectNR</w:t>
      </w:r>
      <w:proofErr w:type="spellEnd"/>
      <w:r w:rsidRPr="0096519C">
        <w:rPr>
          <w:lang w:val="en-GB"/>
        </w:rPr>
        <w:t xml:space="preserve"> to be applicable when the concerned cells are not included in the </w:t>
      </w:r>
      <w:proofErr w:type="spellStart"/>
      <w:r w:rsidRPr="0096519C">
        <w:rPr>
          <w:i/>
          <w:lang w:val="en-GB"/>
        </w:rPr>
        <w:t>blackCellsToAddModList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3524CFDF" w14:textId="77777777" w:rsidR="006642CF" w:rsidRPr="0096519C" w:rsidRDefault="006642CF" w:rsidP="006642CF">
      <w:pPr>
        <w:pStyle w:val="B3"/>
        <w:rPr>
          <w:lang w:val="en-GB"/>
        </w:rPr>
      </w:pPr>
      <w:r w:rsidRPr="0096519C">
        <w:rPr>
          <w:lang w:val="en-GB"/>
        </w:rPr>
        <w:t>3&gt;</w:t>
      </w:r>
      <w:r w:rsidRPr="0096519C">
        <w:rPr>
          <w:lang w:val="en-GB"/>
        </w:rPr>
        <w:tab/>
        <w:t xml:space="preserve">else if the corresponding </w:t>
      </w:r>
      <w:proofErr w:type="spellStart"/>
      <w:r w:rsidRPr="0096519C">
        <w:rPr>
          <w:i/>
          <w:lang w:val="en-GB"/>
        </w:rPr>
        <w:t>measObject</w:t>
      </w:r>
      <w:proofErr w:type="spellEnd"/>
      <w:r w:rsidRPr="0096519C">
        <w:rPr>
          <w:lang w:val="en-GB"/>
        </w:rPr>
        <w:t xml:space="preserve"> concerns E-UTRA:</w:t>
      </w:r>
    </w:p>
    <w:p w14:paraId="60477740" w14:textId="77777777" w:rsidR="006642CF" w:rsidRPr="0096519C" w:rsidRDefault="006642CF" w:rsidP="006642CF">
      <w:pPr>
        <w:pStyle w:val="B4"/>
        <w:rPr>
          <w:lang w:val="en-GB"/>
        </w:rPr>
      </w:pPr>
      <w:r w:rsidRPr="0096519C">
        <w:rPr>
          <w:lang w:val="en-GB"/>
        </w:rPr>
        <w:t>4&gt;</w:t>
      </w:r>
      <w:r w:rsidRPr="0096519C">
        <w:rPr>
          <w:lang w:val="en-GB"/>
        </w:rPr>
        <w:tab/>
        <w:t xml:space="preserve">if the </w:t>
      </w:r>
      <w:proofErr w:type="spellStart"/>
      <w:r w:rsidRPr="0096519C">
        <w:rPr>
          <w:i/>
          <w:lang w:val="en-GB"/>
        </w:rPr>
        <w:t>reportSFTD-Meas</w:t>
      </w:r>
      <w:proofErr w:type="spellEnd"/>
      <w:r w:rsidRPr="0096519C">
        <w:rPr>
          <w:lang w:val="en-GB"/>
        </w:rPr>
        <w:t xml:space="preserve"> is set to </w:t>
      </w:r>
      <w:r w:rsidRPr="0096519C">
        <w:rPr>
          <w:i/>
          <w:lang w:val="en-GB"/>
        </w:rPr>
        <w:t>true</w:t>
      </w:r>
      <w:r w:rsidRPr="0096519C">
        <w:rPr>
          <w:lang w:val="en-GB"/>
        </w:rPr>
        <w:t>:</w:t>
      </w:r>
    </w:p>
    <w:p w14:paraId="30B6B8E7" w14:textId="77777777" w:rsidR="006642CF" w:rsidRPr="0096519C" w:rsidRDefault="006642CF" w:rsidP="006642CF">
      <w:pPr>
        <w:pStyle w:val="B5"/>
        <w:rPr>
          <w:lang w:val="en-GB"/>
        </w:rPr>
      </w:pPr>
      <w:r w:rsidRPr="0096519C">
        <w:rPr>
          <w:lang w:val="en-GB"/>
        </w:rPr>
        <w:t>5&gt;</w:t>
      </w:r>
      <w:r w:rsidRPr="0096519C">
        <w:rPr>
          <w:lang w:val="en-GB"/>
        </w:rPr>
        <w:tab/>
        <w:t xml:space="preserve">consider the E-UTRA </w:t>
      </w:r>
      <w:proofErr w:type="spellStart"/>
      <w:r w:rsidRPr="0096519C">
        <w:rPr>
          <w:lang w:val="en-GB"/>
        </w:rPr>
        <w:t>PSCell</w:t>
      </w:r>
      <w:proofErr w:type="spellEnd"/>
      <w:r w:rsidRPr="0096519C">
        <w:rPr>
          <w:lang w:val="en-GB"/>
        </w:rPr>
        <w:t xml:space="preserve"> to be applicable;</w:t>
      </w:r>
    </w:p>
    <w:p w14:paraId="6CE049E9" w14:textId="77777777" w:rsidR="006642CF" w:rsidRPr="0096519C" w:rsidRDefault="006642CF" w:rsidP="006642CF">
      <w:pPr>
        <w:pStyle w:val="B2"/>
      </w:pPr>
      <w:r w:rsidRPr="0096519C">
        <w:t>2&gt;</w:t>
      </w:r>
      <w:r w:rsidRPr="0096519C">
        <w:tab/>
        <w:t xml:space="preserve">if the </w:t>
      </w:r>
      <w:proofErr w:type="spellStart"/>
      <w:r w:rsidRPr="0096519C">
        <w:rPr>
          <w:i/>
        </w:rPr>
        <w:t>reportType</w:t>
      </w:r>
      <w:proofErr w:type="spellEnd"/>
      <w:r w:rsidRPr="0096519C">
        <w:rPr>
          <w:i/>
        </w:rPr>
        <w:t xml:space="preserve"> </w:t>
      </w:r>
      <w:r w:rsidRPr="0096519C">
        <w:t xml:space="preserve">is set to </w:t>
      </w:r>
      <w:proofErr w:type="spellStart"/>
      <w:r w:rsidRPr="0096519C">
        <w:rPr>
          <w:i/>
        </w:rPr>
        <w:t>eventTriggered</w:t>
      </w:r>
      <w:proofErr w:type="spellEnd"/>
      <w:r w:rsidRPr="0096519C">
        <w:t xml:space="preserve"> and if the entry condition applicable for this event, i.e. the event corresponding with the </w:t>
      </w:r>
      <w:proofErr w:type="spellStart"/>
      <w:r w:rsidRPr="0096519C">
        <w:rPr>
          <w:i/>
        </w:rPr>
        <w:t>eventId</w:t>
      </w:r>
      <w:proofErr w:type="spellEnd"/>
      <w:r w:rsidRPr="0096519C">
        <w:t xml:space="preserve"> of the corresponding </w:t>
      </w:r>
      <w:proofErr w:type="spellStart"/>
      <w:r w:rsidRPr="0096519C">
        <w:rPr>
          <w:i/>
        </w:rPr>
        <w:t>reportConfig</w:t>
      </w:r>
      <w:proofErr w:type="spellEnd"/>
      <w:r w:rsidRPr="0096519C">
        <w:t xml:space="preserve"> within </w:t>
      </w:r>
      <w:proofErr w:type="spellStart"/>
      <w:r w:rsidRPr="0096519C">
        <w:rPr>
          <w:i/>
        </w:rPr>
        <w:t>VarMeasConfig</w:t>
      </w:r>
      <w:proofErr w:type="spellEnd"/>
      <w:r w:rsidRPr="0096519C">
        <w:t xml:space="preserve">, is fulfilled for one or more applicable cells for all measurements after layer 3 filtering taken during </w:t>
      </w:r>
      <w:proofErr w:type="spellStart"/>
      <w:r w:rsidRPr="0096519C">
        <w:rPr>
          <w:i/>
        </w:rPr>
        <w:t>timeToTrigger</w:t>
      </w:r>
      <w:proofErr w:type="spellEnd"/>
      <w:r w:rsidRPr="0096519C">
        <w:t xml:space="preserve"> defined for this event within the </w:t>
      </w:r>
      <w:proofErr w:type="spellStart"/>
      <w:r w:rsidRPr="0096519C">
        <w:rPr>
          <w:i/>
        </w:rPr>
        <w:t>VarMeasConfig</w:t>
      </w:r>
      <w:proofErr w:type="spellEnd"/>
      <w:r w:rsidRPr="0096519C">
        <w:t xml:space="preserve">, while the </w:t>
      </w:r>
      <w:proofErr w:type="spellStart"/>
      <w:r w:rsidRPr="0096519C">
        <w:rPr>
          <w:i/>
        </w:rPr>
        <w:t>VarMeasReportList</w:t>
      </w:r>
      <w:proofErr w:type="spellEnd"/>
      <w:r w:rsidRPr="0096519C">
        <w:t xml:space="preserve"> does not include a measurement reporting entry for this </w:t>
      </w:r>
      <w:proofErr w:type="spellStart"/>
      <w:r w:rsidRPr="0096519C">
        <w:rPr>
          <w:i/>
        </w:rPr>
        <w:t>measId</w:t>
      </w:r>
      <w:proofErr w:type="spellEnd"/>
      <w:r w:rsidRPr="0096519C">
        <w:rPr>
          <w:i/>
        </w:rPr>
        <w:t xml:space="preserve"> </w:t>
      </w:r>
      <w:r w:rsidRPr="0096519C">
        <w:t>(a first cell triggers the event):</w:t>
      </w:r>
    </w:p>
    <w:p w14:paraId="7380613C" w14:textId="77777777" w:rsidR="006642CF" w:rsidRPr="0096519C" w:rsidRDefault="006642CF" w:rsidP="006642CF">
      <w:pPr>
        <w:pStyle w:val="B3"/>
        <w:rPr>
          <w:lang w:val="en-GB"/>
        </w:rPr>
      </w:pPr>
      <w:r w:rsidRPr="0096519C">
        <w:rPr>
          <w:lang w:val="en-GB"/>
        </w:rPr>
        <w:t>3&gt;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1F1F22BA" w14:textId="77777777" w:rsidR="006642CF" w:rsidRPr="0096519C" w:rsidRDefault="006642CF" w:rsidP="006642CF">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0883EAA7" w14:textId="77777777" w:rsidR="006642CF" w:rsidRDefault="006642CF" w:rsidP="006642CF">
      <w:pPr>
        <w:pStyle w:val="B3"/>
        <w:rPr>
          <w:ins w:id="29" w:author="Nokia" w:date="2019-11-07T13:56:00Z"/>
          <w:lang w:val="en-GB"/>
        </w:rPr>
      </w:pPr>
      <w:r w:rsidRPr="0096519C">
        <w:rPr>
          <w:lang w:val="en-GB"/>
        </w:rPr>
        <w:t>3&gt;</w:t>
      </w:r>
      <w:r w:rsidRPr="0096519C">
        <w:rPr>
          <w:lang w:val="en-GB"/>
        </w:rPr>
        <w:tab/>
        <w:t xml:space="preserve">include the concerned cell(s) in the </w:t>
      </w:r>
      <w:proofErr w:type="spellStart"/>
      <w:r w:rsidRPr="0096519C">
        <w:rPr>
          <w:i/>
          <w:lang w:val="en-GB"/>
        </w:rPr>
        <w:t>cellsTriggeredList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47CDBB2B" w14:textId="77777777" w:rsidR="00B72E7F" w:rsidRDefault="00B72E7F" w:rsidP="00B72E7F">
      <w:pPr>
        <w:pStyle w:val="B3"/>
        <w:rPr>
          <w:ins w:id="30" w:author="Nokia" w:date="2019-11-07T13:56:00Z"/>
          <w:lang w:val="en-GB"/>
        </w:rPr>
      </w:pPr>
      <w:ins w:id="31" w:author="Nokia" w:date="2019-11-07T13:56:00Z">
        <w:r>
          <w:rPr>
            <w:lang w:val="en-GB"/>
          </w:rPr>
          <w:t xml:space="preserve">3&gt; if </w:t>
        </w:r>
        <w:r w:rsidRPr="00B72E7F">
          <w:rPr>
            <w:i/>
            <w:lang w:val="en-GB"/>
          </w:rPr>
          <w:t>useT312</w:t>
        </w:r>
        <w:r>
          <w:rPr>
            <w:lang w:val="en-GB"/>
          </w:rPr>
          <w:t xml:space="preserve"> is included in </w:t>
        </w:r>
        <w:proofErr w:type="spellStart"/>
        <w:r w:rsidRPr="00B72E7F">
          <w:rPr>
            <w:i/>
            <w:lang w:val="en-GB"/>
          </w:rPr>
          <w:t>reportConfig</w:t>
        </w:r>
        <w:proofErr w:type="spellEnd"/>
        <w:r>
          <w:rPr>
            <w:lang w:val="en-GB"/>
          </w:rPr>
          <w:t xml:space="preserve"> for this event:</w:t>
        </w:r>
      </w:ins>
    </w:p>
    <w:p w14:paraId="3A924ACC" w14:textId="77777777" w:rsidR="00B72E7F" w:rsidRDefault="00B72E7F" w:rsidP="00B72E7F">
      <w:pPr>
        <w:pStyle w:val="B4"/>
        <w:rPr>
          <w:ins w:id="32" w:author="Nokia" w:date="2019-11-07T13:56:00Z"/>
          <w:lang w:val="en-GB"/>
        </w:rPr>
      </w:pPr>
      <w:ins w:id="33" w:author="Nokia" w:date="2019-11-07T13:56:00Z">
        <w:r>
          <w:t xml:space="preserve">4&gt; </w:t>
        </w:r>
        <w:r>
          <w:rPr>
            <w:lang w:val="en-GB"/>
          </w:rPr>
          <w:t xml:space="preserve">if timer T312 is not running for the corresponding </w:t>
        </w:r>
        <w:proofErr w:type="spellStart"/>
        <w:r>
          <w:rPr>
            <w:lang w:val="en-GB"/>
          </w:rPr>
          <w:t>SpCell</w:t>
        </w:r>
        <w:proofErr w:type="spellEnd"/>
        <w:r>
          <w:rPr>
            <w:lang w:val="en-GB"/>
          </w:rPr>
          <w:t>:</w:t>
        </w:r>
      </w:ins>
    </w:p>
    <w:p w14:paraId="194C3659" w14:textId="77777777" w:rsidR="00B72E7F" w:rsidRPr="0096519C" w:rsidRDefault="00B72E7F" w:rsidP="00B72E7F">
      <w:pPr>
        <w:pStyle w:val="B5"/>
        <w:rPr>
          <w:lang w:val="en-GB"/>
        </w:rPr>
      </w:pPr>
      <w:ins w:id="34" w:author="Nokia" w:date="2019-11-07T13:56:00Z">
        <w:r>
          <w:t xml:space="preserve">5&gt; start timer T312 for the corresponding </w:t>
        </w:r>
        <w:proofErr w:type="spellStart"/>
        <w:r>
          <w:t>SpCell</w:t>
        </w:r>
        <w:proofErr w:type="spellEnd"/>
        <w:r>
          <w:t xml:space="preserve"> with the value configured in the corresponding </w:t>
        </w:r>
        <w:proofErr w:type="spellStart"/>
        <w:r w:rsidRPr="00B72E7F">
          <w:rPr>
            <w:i/>
          </w:rPr>
          <w:t>measObject</w:t>
        </w:r>
        <w:proofErr w:type="spellEnd"/>
        <w:r>
          <w:rPr>
            <w:lang w:val="en-GB"/>
          </w:rPr>
          <w:t>;</w:t>
        </w:r>
      </w:ins>
    </w:p>
    <w:p w14:paraId="1BCDBDB0" w14:textId="77777777" w:rsidR="006642CF" w:rsidRPr="0096519C" w:rsidRDefault="006642CF" w:rsidP="006642CF">
      <w:pPr>
        <w:pStyle w:val="B3"/>
        <w:rPr>
          <w:lang w:val="en-GB"/>
        </w:rPr>
      </w:pPr>
      <w:r w:rsidRPr="0096519C">
        <w:rPr>
          <w:lang w:val="en-GB"/>
        </w:rPr>
        <w:t>3&gt;</w:t>
      </w:r>
      <w:r w:rsidRPr="0096519C">
        <w:rPr>
          <w:lang w:val="en-GB"/>
        </w:rPr>
        <w:tab/>
        <w:t>initiate the measurement reporting procedure, as specified in 5.5.5;</w:t>
      </w:r>
    </w:p>
    <w:p w14:paraId="3EF2DC1C" w14:textId="77777777" w:rsidR="006642CF" w:rsidRPr="0096519C" w:rsidRDefault="006642CF" w:rsidP="006642CF">
      <w:pPr>
        <w:pStyle w:val="B2"/>
      </w:pPr>
      <w:r w:rsidRPr="0096519C">
        <w:t>2&gt;</w:t>
      </w:r>
      <w:r w:rsidRPr="0096519C">
        <w:tab/>
        <w:t xml:space="preserve">else if the </w:t>
      </w:r>
      <w:proofErr w:type="spellStart"/>
      <w:r w:rsidRPr="0096519C">
        <w:rPr>
          <w:i/>
        </w:rPr>
        <w:t>reportType</w:t>
      </w:r>
      <w:proofErr w:type="spellEnd"/>
      <w:r w:rsidRPr="0096519C">
        <w:rPr>
          <w:i/>
        </w:rPr>
        <w:t xml:space="preserve"> </w:t>
      </w:r>
      <w:r w:rsidRPr="0096519C">
        <w:t xml:space="preserve">is set to </w:t>
      </w:r>
      <w:proofErr w:type="spellStart"/>
      <w:r w:rsidRPr="0096519C">
        <w:rPr>
          <w:i/>
        </w:rPr>
        <w:t>eventTriggered</w:t>
      </w:r>
      <w:proofErr w:type="spellEnd"/>
      <w:r w:rsidRPr="0096519C">
        <w:rPr>
          <w:i/>
        </w:rPr>
        <w:t xml:space="preserve"> </w:t>
      </w:r>
      <w:r w:rsidRPr="0096519C">
        <w:t xml:space="preserve">and if the entry condition applicable for this event, i.e. the event corresponding with the </w:t>
      </w:r>
      <w:proofErr w:type="spellStart"/>
      <w:r w:rsidRPr="0096519C">
        <w:rPr>
          <w:i/>
        </w:rPr>
        <w:t>eventId</w:t>
      </w:r>
      <w:proofErr w:type="spellEnd"/>
      <w:r w:rsidRPr="0096519C">
        <w:t xml:space="preserve"> of the corresponding </w:t>
      </w:r>
      <w:proofErr w:type="spellStart"/>
      <w:r w:rsidRPr="0096519C">
        <w:rPr>
          <w:i/>
        </w:rPr>
        <w:t>reportConfig</w:t>
      </w:r>
      <w:proofErr w:type="spellEnd"/>
      <w:r w:rsidRPr="0096519C">
        <w:t xml:space="preserve"> within </w:t>
      </w:r>
      <w:proofErr w:type="spellStart"/>
      <w:r w:rsidRPr="0096519C">
        <w:rPr>
          <w:i/>
        </w:rPr>
        <w:t>VarMeasConfig</w:t>
      </w:r>
      <w:proofErr w:type="spellEnd"/>
      <w:r w:rsidRPr="0096519C">
        <w:t xml:space="preserve">, is fulfilled for one or more applicable cells not included in the </w:t>
      </w:r>
      <w:proofErr w:type="spellStart"/>
      <w:r w:rsidRPr="0096519C">
        <w:rPr>
          <w:i/>
        </w:rPr>
        <w:t>cellsTriggeredList</w:t>
      </w:r>
      <w:proofErr w:type="spellEnd"/>
      <w:r w:rsidRPr="0096519C">
        <w:t xml:space="preserve"> for all measurements after layer 3 filtering taken during </w:t>
      </w:r>
      <w:proofErr w:type="spellStart"/>
      <w:r w:rsidRPr="0096519C">
        <w:rPr>
          <w:i/>
        </w:rPr>
        <w:t>timeToTrigger</w:t>
      </w:r>
      <w:proofErr w:type="spellEnd"/>
      <w:r w:rsidRPr="0096519C">
        <w:t xml:space="preserve"> defined for this event within the </w:t>
      </w:r>
      <w:proofErr w:type="spellStart"/>
      <w:r w:rsidRPr="0096519C">
        <w:rPr>
          <w:i/>
        </w:rPr>
        <w:t>VarMeasConfig</w:t>
      </w:r>
      <w:proofErr w:type="spellEnd"/>
      <w:r w:rsidRPr="0096519C">
        <w:t xml:space="preserve"> (a subsequent cell triggers the event):</w:t>
      </w:r>
    </w:p>
    <w:p w14:paraId="05F2E97B" w14:textId="77777777" w:rsidR="006642CF" w:rsidRPr="0096519C" w:rsidRDefault="006642CF" w:rsidP="006642CF">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52F3B5DA" w14:textId="77777777" w:rsidR="006642CF" w:rsidRDefault="006642CF" w:rsidP="006642CF">
      <w:pPr>
        <w:pStyle w:val="B3"/>
        <w:rPr>
          <w:ins w:id="35" w:author="Nokia" w:date="2019-11-07T13:51:00Z"/>
          <w:lang w:val="en-GB"/>
        </w:rPr>
      </w:pPr>
      <w:r w:rsidRPr="0096519C">
        <w:rPr>
          <w:lang w:val="en-GB"/>
        </w:rPr>
        <w:lastRenderedPageBreak/>
        <w:t>3&gt;</w:t>
      </w:r>
      <w:r w:rsidRPr="0096519C">
        <w:rPr>
          <w:lang w:val="en-GB"/>
        </w:rPr>
        <w:tab/>
        <w:t xml:space="preserve">include the concerned cell(s) in the </w:t>
      </w:r>
      <w:proofErr w:type="spellStart"/>
      <w:r w:rsidRPr="0096519C">
        <w:rPr>
          <w:i/>
          <w:lang w:val="en-GB"/>
        </w:rPr>
        <w:t>cellsTriggeredList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6A943F70" w14:textId="77777777" w:rsidR="00AB4946" w:rsidRDefault="00AB4946" w:rsidP="006642CF">
      <w:pPr>
        <w:pStyle w:val="B3"/>
        <w:rPr>
          <w:ins w:id="36" w:author="Nokia" w:date="2019-11-07T13:52:00Z"/>
          <w:lang w:val="en-GB"/>
        </w:rPr>
      </w:pPr>
      <w:ins w:id="37" w:author="Nokia" w:date="2019-11-07T13:51:00Z">
        <w:r>
          <w:rPr>
            <w:lang w:val="en-GB"/>
          </w:rPr>
          <w:t xml:space="preserve">3&gt; if </w:t>
        </w:r>
        <w:r w:rsidRPr="00B72E7F">
          <w:rPr>
            <w:i/>
            <w:lang w:val="en-GB"/>
          </w:rPr>
          <w:t>useT312</w:t>
        </w:r>
        <w:r>
          <w:rPr>
            <w:lang w:val="en-GB"/>
          </w:rPr>
          <w:t xml:space="preserve"> is included in </w:t>
        </w:r>
        <w:proofErr w:type="spellStart"/>
        <w:r w:rsidRPr="00B72E7F">
          <w:rPr>
            <w:i/>
            <w:lang w:val="en-GB"/>
          </w:rPr>
          <w:t>reportConfig</w:t>
        </w:r>
        <w:proofErr w:type="spellEnd"/>
        <w:r>
          <w:rPr>
            <w:lang w:val="en-GB"/>
          </w:rPr>
          <w:t xml:space="preserve"> for this event</w:t>
        </w:r>
      </w:ins>
      <w:ins w:id="38" w:author="Nokia" w:date="2019-11-07T13:52:00Z">
        <w:r w:rsidR="00B72E7F">
          <w:rPr>
            <w:lang w:val="en-GB"/>
          </w:rPr>
          <w:t>:</w:t>
        </w:r>
      </w:ins>
    </w:p>
    <w:p w14:paraId="5452A452" w14:textId="77777777" w:rsidR="00B72E7F" w:rsidRDefault="00B72E7F" w:rsidP="00B72E7F">
      <w:pPr>
        <w:pStyle w:val="B4"/>
        <w:rPr>
          <w:ins w:id="39" w:author="Nokia" w:date="2019-11-07T13:52:00Z"/>
          <w:lang w:val="en-GB"/>
        </w:rPr>
      </w:pPr>
      <w:ins w:id="40" w:author="Nokia" w:date="2019-11-07T13:52:00Z">
        <w:r>
          <w:t xml:space="preserve">4&gt; </w:t>
        </w:r>
        <w:r>
          <w:rPr>
            <w:lang w:val="en-GB"/>
          </w:rPr>
          <w:t xml:space="preserve">if timer T312 is not running for the corresponding </w:t>
        </w:r>
        <w:proofErr w:type="spellStart"/>
        <w:r>
          <w:rPr>
            <w:lang w:val="en-GB"/>
          </w:rPr>
          <w:t>SpCell</w:t>
        </w:r>
        <w:proofErr w:type="spellEnd"/>
        <w:r>
          <w:rPr>
            <w:lang w:val="en-GB"/>
          </w:rPr>
          <w:t>:</w:t>
        </w:r>
      </w:ins>
    </w:p>
    <w:p w14:paraId="0176C891" w14:textId="77777777" w:rsidR="00B72E7F" w:rsidRPr="00B72E7F" w:rsidRDefault="00B72E7F" w:rsidP="00B72E7F">
      <w:pPr>
        <w:pStyle w:val="B5"/>
        <w:rPr>
          <w:lang w:val="en-GB"/>
        </w:rPr>
      </w:pPr>
      <w:ins w:id="41" w:author="Nokia" w:date="2019-11-07T13:53:00Z">
        <w:r>
          <w:t xml:space="preserve">5&gt; start timer T312 for the corresponding </w:t>
        </w:r>
        <w:proofErr w:type="spellStart"/>
        <w:r>
          <w:t>SpCell</w:t>
        </w:r>
        <w:proofErr w:type="spellEnd"/>
        <w:r>
          <w:t xml:space="preserve"> with the value configured in the corresponding </w:t>
        </w:r>
        <w:proofErr w:type="spellStart"/>
        <w:r w:rsidRPr="00B72E7F">
          <w:rPr>
            <w:i/>
          </w:rPr>
          <w:t>measObject</w:t>
        </w:r>
        <w:proofErr w:type="spellEnd"/>
        <w:r>
          <w:rPr>
            <w:lang w:val="en-GB"/>
          </w:rPr>
          <w:t>;</w:t>
        </w:r>
      </w:ins>
    </w:p>
    <w:p w14:paraId="44F90FEF" w14:textId="77777777" w:rsidR="006642CF" w:rsidRPr="0096519C" w:rsidRDefault="006642CF" w:rsidP="006642CF">
      <w:pPr>
        <w:pStyle w:val="B3"/>
        <w:rPr>
          <w:lang w:val="en-GB"/>
        </w:rPr>
      </w:pPr>
      <w:r w:rsidRPr="0096519C">
        <w:rPr>
          <w:lang w:val="en-GB"/>
        </w:rPr>
        <w:t>3&gt;</w:t>
      </w:r>
      <w:r w:rsidRPr="0096519C">
        <w:rPr>
          <w:lang w:val="en-GB"/>
        </w:rPr>
        <w:tab/>
        <w:t>initiate the measurement reporting procedure, as specified in 5.5.5;</w:t>
      </w:r>
    </w:p>
    <w:p w14:paraId="21E51294" w14:textId="77777777" w:rsidR="006642CF" w:rsidRPr="0096519C" w:rsidRDefault="006642CF" w:rsidP="006642CF">
      <w:pPr>
        <w:pStyle w:val="B2"/>
      </w:pPr>
      <w:r w:rsidRPr="0096519C">
        <w:t>2&gt;</w:t>
      </w:r>
      <w:r w:rsidRPr="0096519C">
        <w:tab/>
        <w:t xml:space="preserve">else if the </w:t>
      </w:r>
      <w:proofErr w:type="spellStart"/>
      <w:r w:rsidRPr="0096519C">
        <w:rPr>
          <w:i/>
        </w:rPr>
        <w:t>reportType</w:t>
      </w:r>
      <w:proofErr w:type="spellEnd"/>
      <w:r w:rsidRPr="0096519C">
        <w:rPr>
          <w:i/>
        </w:rPr>
        <w:t xml:space="preserve"> </w:t>
      </w:r>
      <w:r w:rsidRPr="0096519C">
        <w:t xml:space="preserve">is set to </w:t>
      </w:r>
      <w:proofErr w:type="spellStart"/>
      <w:r w:rsidRPr="0096519C">
        <w:rPr>
          <w:i/>
        </w:rPr>
        <w:t>eventTriggered</w:t>
      </w:r>
      <w:proofErr w:type="spellEnd"/>
      <w:r w:rsidRPr="0096519C">
        <w:rPr>
          <w:i/>
        </w:rPr>
        <w:t xml:space="preserve"> </w:t>
      </w:r>
      <w:r w:rsidRPr="0096519C">
        <w:t xml:space="preserve">and if the leaving condition applicable for this event is fulfilled for one or more of the cells included in the </w:t>
      </w:r>
      <w:proofErr w:type="spellStart"/>
      <w:r w:rsidRPr="0096519C">
        <w:rPr>
          <w:i/>
        </w:rPr>
        <w:t>cellsTriggeredList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for all measurements after layer 3 filtering taken during </w:t>
      </w:r>
      <w:proofErr w:type="spellStart"/>
      <w:r w:rsidRPr="0096519C">
        <w:rPr>
          <w:i/>
        </w:rPr>
        <w:t>timeToTrigger</w:t>
      </w:r>
      <w:proofErr w:type="spellEnd"/>
      <w:r w:rsidRPr="0096519C">
        <w:rPr>
          <w:i/>
        </w:rPr>
        <w:t xml:space="preserve"> </w:t>
      </w:r>
      <w:r w:rsidRPr="0096519C">
        <w:t xml:space="preserve">defined within the </w:t>
      </w:r>
      <w:proofErr w:type="spellStart"/>
      <w:r w:rsidRPr="0096519C">
        <w:rPr>
          <w:i/>
        </w:rPr>
        <w:t>VarMeasConfig</w:t>
      </w:r>
      <w:proofErr w:type="spellEnd"/>
      <w:r w:rsidRPr="0096519C">
        <w:rPr>
          <w:i/>
        </w:rPr>
        <w:t xml:space="preserve"> </w:t>
      </w:r>
      <w:r w:rsidRPr="0096519C">
        <w:t>for this event:</w:t>
      </w:r>
    </w:p>
    <w:p w14:paraId="6C067308" w14:textId="77777777" w:rsidR="006642CF" w:rsidRPr="0096519C" w:rsidRDefault="006642CF" w:rsidP="006642CF">
      <w:pPr>
        <w:pStyle w:val="B3"/>
        <w:rPr>
          <w:lang w:val="en-GB"/>
        </w:rPr>
      </w:pPr>
      <w:r w:rsidRPr="0096519C">
        <w:rPr>
          <w:lang w:val="en-GB"/>
        </w:rPr>
        <w:t>3&gt;</w:t>
      </w:r>
      <w:r w:rsidRPr="0096519C">
        <w:rPr>
          <w:lang w:val="en-GB"/>
        </w:rPr>
        <w:tab/>
        <w:t xml:space="preserve">remove the concerned cell(s) in the </w:t>
      </w:r>
      <w:proofErr w:type="spellStart"/>
      <w:r w:rsidRPr="0096519C">
        <w:rPr>
          <w:i/>
          <w:lang w:val="en-GB"/>
        </w:rPr>
        <w:t>cellsTriggeredList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4E77EDBF" w14:textId="77777777" w:rsidR="006642CF" w:rsidRPr="0096519C" w:rsidRDefault="006642CF" w:rsidP="006642CF">
      <w:pPr>
        <w:pStyle w:val="B3"/>
        <w:rPr>
          <w:lang w:val="en-GB"/>
        </w:rPr>
      </w:pPr>
      <w:r w:rsidRPr="0096519C">
        <w:rPr>
          <w:lang w:val="en-GB"/>
        </w:rPr>
        <w:t>3&gt;</w:t>
      </w:r>
      <w:r w:rsidRPr="0096519C">
        <w:rPr>
          <w:lang w:val="en-GB"/>
        </w:rPr>
        <w:tab/>
        <w:t xml:space="preserve">if </w:t>
      </w:r>
      <w:proofErr w:type="spellStart"/>
      <w:r w:rsidRPr="0096519C">
        <w:rPr>
          <w:i/>
          <w:iCs/>
          <w:lang w:val="en-GB"/>
        </w:rPr>
        <w:t>reportOnLeave</w:t>
      </w:r>
      <w:proofErr w:type="spellEnd"/>
      <w:r w:rsidRPr="0096519C">
        <w:rPr>
          <w:lang w:val="en-GB"/>
        </w:rPr>
        <w:t xml:space="preserve"> is set to </w:t>
      </w:r>
      <w:r w:rsidRPr="0096519C">
        <w:rPr>
          <w:i/>
          <w:iCs/>
          <w:lang w:val="en-GB" w:eastAsia="en-GB"/>
        </w:rPr>
        <w:t>true</w:t>
      </w:r>
      <w:r w:rsidRPr="0096519C">
        <w:rPr>
          <w:lang w:val="en-GB"/>
        </w:rPr>
        <w:t xml:space="preserve"> for the corresponding reporting configuration:</w:t>
      </w:r>
    </w:p>
    <w:p w14:paraId="69E88B55" w14:textId="77777777" w:rsidR="006642CF" w:rsidRPr="0096519C" w:rsidRDefault="006642CF" w:rsidP="006642CF">
      <w:pPr>
        <w:pStyle w:val="B4"/>
        <w:rPr>
          <w:lang w:val="en-GB"/>
        </w:rPr>
      </w:pPr>
      <w:r w:rsidRPr="0096519C">
        <w:rPr>
          <w:lang w:val="en-GB"/>
        </w:rPr>
        <w:t>4&gt;</w:t>
      </w:r>
      <w:r w:rsidRPr="0096519C">
        <w:rPr>
          <w:lang w:val="en-GB"/>
        </w:rPr>
        <w:tab/>
        <w:t>initiate the measurement reporting procedure, as specified in 5.5.5;</w:t>
      </w:r>
    </w:p>
    <w:p w14:paraId="193618A5" w14:textId="77777777" w:rsidR="006642CF" w:rsidRPr="0096519C" w:rsidRDefault="006642CF" w:rsidP="006642CF">
      <w:pPr>
        <w:pStyle w:val="B3"/>
        <w:rPr>
          <w:lang w:val="en-GB"/>
        </w:rPr>
      </w:pPr>
      <w:r w:rsidRPr="0096519C">
        <w:rPr>
          <w:lang w:val="en-GB"/>
        </w:rPr>
        <w:t>3&gt;</w:t>
      </w:r>
      <w:r w:rsidRPr="0096519C">
        <w:rPr>
          <w:lang w:val="en-GB"/>
        </w:rPr>
        <w:tab/>
        <w:t xml:space="preserve">if the </w:t>
      </w:r>
      <w:proofErr w:type="spellStart"/>
      <w:r w:rsidRPr="0096519C">
        <w:rPr>
          <w:i/>
          <w:lang w:val="en-GB"/>
        </w:rPr>
        <w:t>cellsTriggeredList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i/>
          <w:lang w:val="en-GB"/>
        </w:rPr>
        <w:t xml:space="preserve"> </w:t>
      </w:r>
      <w:r w:rsidRPr="0096519C">
        <w:rPr>
          <w:lang w:val="en-GB"/>
        </w:rPr>
        <w:t>is empty:</w:t>
      </w:r>
    </w:p>
    <w:p w14:paraId="4B5C2079" w14:textId="77777777" w:rsidR="006642CF" w:rsidRPr="0096519C" w:rsidRDefault="006642CF" w:rsidP="006642CF">
      <w:pPr>
        <w:pStyle w:val="B4"/>
        <w:rPr>
          <w:lang w:val="en-GB"/>
        </w:rPr>
      </w:pPr>
      <w:r w:rsidRPr="0096519C">
        <w:rPr>
          <w:lang w:val="en-GB"/>
        </w:rPr>
        <w:t>4&gt;</w:t>
      </w:r>
      <w:r w:rsidRPr="0096519C">
        <w:rPr>
          <w:lang w:val="en-GB"/>
        </w:rPr>
        <w:tab/>
        <w:t xml:space="preserve">remove the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28569415" w14:textId="77777777" w:rsidR="006642CF" w:rsidRPr="0096519C" w:rsidRDefault="006642CF" w:rsidP="006642CF">
      <w:pPr>
        <w:pStyle w:val="B4"/>
        <w:rPr>
          <w:lang w:val="en-GB"/>
        </w:rPr>
      </w:pPr>
      <w:r w:rsidRPr="0096519C">
        <w:rPr>
          <w:lang w:val="en-GB"/>
        </w:rPr>
        <w:t>4&gt;</w:t>
      </w:r>
      <w:r w:rsidRPr="0096519C">
        <w:rPr>
          <w:lang w:val="en-GB"/>
        </w:rPr>
        <w:tab/>
        <w:t xml:space="preserve">stop the periodical reporting timer for this </w:t>
      </w:r>
      <w:proofErr w:type="spellStart"/>
      <w:r w:rsidRPr="0096519C">
        <w:rPr>
          <w:i/>
          <w:lang w:val="en-GB"/>
        </w:rPr>
        <w:t>measId</w:t>
      </w:r>
      <w:proofErr w:type="spellEnd"/>
      <w:r w:rsidRPr="0096519C">
        <w:rPr>
          <w:lang w:val="en-GB"/>
        </w:rPr>
        <w:t>, if running;</w:t>
      </w:r>
    </w:p>
    <w:p w14:paraId="1C7BA01B" w14:textId="77777777" w:rsidR="006642CF" w:rsidRPr="0096519C" w:rsidRDefault="006642CF" w:rsidP="006642CF">
      <w:pPr>
        <w:pStyle w:val="B2"/>
      </w:pPr>
      <w:r w:rsidRPr="0096519C">
        <w:t>2&gt;</w:t>
      </w:r>
      <w:r w:rsidRPr="0096519C">
        <w:tab/>
        <w:t xml:space="preserve">if </w:t>
      </w:r>
      <w:proofErr w:type="spellStart"/>
      <w:r w:rsidRPr="0096519C">
        <w:rPr>
          <w:i/>
        </w:rPr>
        <w:t>reportType</w:t>
      </w:r>
      <w:proofErr w:type="spellEnd"/>
      <w:r w:rsidRPr="0096519C">
        <w:rPr>
          <w:i/>
        </w:rPr>
        <w:t xml:space="preserve"> </w:t>
      </w:r>
      <w:r w:rsidRPr="0096519C">
        <w:t xml:space="preserve">is set to </w:t>
      </w:r>
      <w:r w:rsidRPr="0096519C">
        <w:rPr>
          <w:i/>
        </w:rPr>
        <w:t xml:space="preserve">periodical </w:t>
      </w:r>
      <w:r w:rsidRPr="0096519C">
        <w:t>and if a (first) measurement result is available:</w:t>
      </w:r>
    </w:p>
    <w:p w14:paraId="4DB9E14F" w14:textId="77777777" w:rsidR="006642CF" w:rsidRPr="0096519C" w:rsidRDefault="006642CF" w:rsidP="006642CF">
      <w:pPr>
        <w:pStyle w:val="B3"/>
        <w:rPr>
          <w:lang w:val="en-GB"/>
        </w:rPr>
      </w:pPr>
      <w:r w:rsidRPr="0096519C">
        <w:rPr>
          <w:lang w:val="en-GB"/>
        </w:rPr>
        <w:t>3&gt;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6F0561B2" w14:textId="77777777" w:rsidR="006642CF" w:rsidRPr="0096519C" w:rsidRDefault="006642CF" w:rsidP="006642CF">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3C81ED3D" w14:textId="77777777" w:rsidR="006642CF" w:rsidRPr="0096519C" w:rsidRDefault="006642CF" w:rsidP="006642CF">
      <w:pPr>
        <w:pStyle w:val="B3"/>
        <w:rPr>
          <w:lang w:val="en-GB"/>
        </w:rPr>
      </w:pPr>
      <w:r w:rsidRPr="0096519C">
        <w:rPr>
          <w:lang w:val="en-GB"/>
        </w:rPr>
        <w:t>3&gt;</w:t>
      </w:r>
      <w:r w:rsidRPr="0096519C">
        <w:rPr>
          <w:lang w:val="en-GB"/>
        </w:rPr>
        <w:tab/>
        <w:t xml:space="preserve">if the </w:t>
      </w:r>
      <w:proofErr w:type="spellStart"/>
      <w:r w:rsidRPr="0096519C">
        <w:rPr>
          <w:i/>
          <w:lang w:val="en-GB"/>
        </w:rPr>
        <w:t>reportAmount</w:t>
      </w:r>
      <w:proofErr w:type="spellEnd"/>
      <w:r w:rsidRPr="0096519C">
        <w:rPr>
          <w:lang w:val="en-GB"/>
        </w:rPr>
        <w:t xml:space="preserve"> exceeds 1:</w:t>
      </w:r>
    </w:p>
    <w:p w14:paraId="5F771580" w14:textId="77777777" w:rsidR="006642CF" w:rsidRPr="0096519C" w:rsidRDefault="006642CF" w:rsidP="006642CF">
      <w:pPr>
        <w:pStyle w:val="B4"/>
        <w:rPr>
          <w:lang w:val="en-GB"/>
        </w:rPr>
      </w:pPr>
      <w:r w:rsidRPr="0096519C">
        <w:rPr>
          <w:lang w:val="en-GB"/>
        </w:rPr>
        <w:t>4&gt;</w:t>
      </w:r>
      <w:r w:rsidRPr="0096519C">
        <w:rPr>
          <w:lang w:val="en-GB"/>
        </w:rPr>
        <w:tab/>
        <w:t xml:space="preserve">initiate the measurement reporting procedure, as specified in 5.5.5, immediately after the quantity to be reported becomes available for the NR </w:t>
      </w:r>
      <w:proofErr w:type="spellStart"/>
      <w:r w:rsidRPr="0096519C">
        <w:rPr>
          <w:lang w:val="en-GB"/>
        </w:rPr>
        <w:t>SpCell</w:t>
      </w:r>
      <w:proofErr w:type="spellEnd"/>
      <w:r w:rsidRPr="0096519C">
        <w:rPr>
          <w:lang w:val="en-GB"/>
        </w:rPr>
        <w:t>;</w:t>
      </w:r>
    </w:p>
    <w:p w14:paraId="7680AF41" w14:textId="77777777" w:rsidR="006642CF" w:rsidRPr="0096519C" w:rsidRDefault="006642CF" w:rsidP="006642CF">
      <w:pPr>
        <w:pStyle w:val="B3"/>
        <w:rPr>
          <w:lang w:val="en-GB"/>
        </w:rPr>
      </w:pPr>
      <w:r w:rsidRPr="0096519C">
        <w:rPr>
          <w:lang w:val="en-GB"/>
        </w:rPr>
        <w:t>3&gt;</w:t>
      </w:r>
      <w:r w:rsidRPr="0096519C">
        <w:rPr>
          <w:lang w:val="en-GB"/>
        </w:rPr>
        <w:tab/>
        <w:t xml:space="preserve">else (i.e. the </w:t>
      </w:r>
      <w:proofErr w:type="spellStart"/>
      <w:r w:rsidRPr="0096519C">
        <w:rPr>
          <w:i/>
          <w:lang w:val="en-GB"/>
        </w:rPr>
        <w:t>reportAmount</w:t>
      </w:r>
      <w:proofErr w:type="spellEnd"/>
      <w:r w:rsidRPr="0096519C">
        <w:rPr>
          <w:lang w:val="en-GB"/>
        </w:rPr>
        <w:t xml:space="preserve"> is equal to 1):</w:t>
      </w:r>
    </w:p>
    <w:p w14:paraId="41D05610" w14:textId="77777777" w:rsidR="006642CF" w:rsidRPr="0096519C" w:rsidRDefault="006642CF" w:rsidP="006642CF">
      <w:pPr>
        <w:pStyle w:val="B4"/>
        <w:rPr>
          <w:lang w:val="en-GB"/>
        </w:rPr>
      </w:pPr>
      <w:r w:rsidRPr="0096519C">
        <w:rPr>
          <w:lang w:val="en-GB"/>
        </w:rPr>
        <w:t>4&gt;</w:t>
      </w:r>
      <w:r w:rsidRPr="0096519C">
        <w:rPr>
          <w:lang w:val="en-GB"/>
        </w:rPr>
        <w:tab/>
        <w:t xml:space="preserve">initiate the measurement reporting procedure, as specified in 5.5.5, immediately after the quantity to be reported becomes available for the NR </w:t>
      </w:r>
      <w:proofErr w:type="spellStart"/>
      <w:r w:rsidRPr="0096519C">
        <w:rPr>
          <w:lang w:val="en-GB"/>
        </w:rPr>
        <w:t>SpCell</w:t>
      </w:r>
      <w:proofErr w:type="spellEnd"/>
      <w:r w:rsidRPr="0096519C">
        <w:rPr>
          <w:lang w:val="en-GB"/>
        </w:rPr>
        <w:t xml:space="preserve"> and for the strongest cell among the applicable cells;</w:t>
      </w:r>
    </w:p>
    <w:p w14:paraId="70826A9E" w14:textId="77777777" w:rsidR="006642CF" w:rsidRPr="0096519C" w:rsidRDefault="006642CF" w:rsidP="006642CF">
      <w:pPr>
        <w:pStyle w:val="B2"/>
      </w:pPr>
      <w:r w:rsidRPr="0096519C">
        <w:t>2&gt;</w:t>
      </w:r>
      <w:r w:rsidRPr="0096519C">
        <w:tab/>
        <w:t xml:space="preserve">upon expiry of the periodical reporting timer for this </w:t>
      </w:r>
      <w:proofErr w:type="spellStart"/>
      <w:r w:rsidRPr="0096519C">
        <w:rPr>
          <w:i/>
          <w:iCs/>
        </w:rPr>
        <w:t>measId</w:t>
      </w:r>
      <w:proofErr w:type="spellEnd"/>
      <w:r w:rsidRPr="0096519C">
        <w:t>:</w:t>
      </w:r>
    </w:p>
    <w:p w14:paraId="56412230" w14:textId="77777777" w:rsidR="006642CF" w:rsidRPr="0096519C" w:rsidRDefault="006642CF" w:rsidP="006642CF">
      <w:pPr>
        <w:pStyle w:val="B3"/>
        <w:rPr>
          <w:lang w:val="en-GB"/>
        </w:rPr>
      </w:pPr>
      <w:r w:rsidRPr="0096519C">
        <w:rPr>
          <w:lang w:val="en-GB"/>
        </w:rPr>
        <w:lastRenderedPageBreak/>
        <w:t>3&gt;</w:t>
      </w:r>
      <w:r w:rsidRPr="0096519C">
        <w:rPr>
          <w:lang w:val="en-GB"/>
        </w:rPr>
        <w:tab/>
        <w:t xml:space="preserve">initiate the measurement reporting procedure, as specified in 5.5.5. </w:t>
      </w:r>
    </w:p>
    <w:p w14:paraId="1BC96FC5" w14:textId="77777777" w:rsidR="006642CF" w:rsidRPr="0096519C" w:rsidRDefault="006642CF" w:rsidP="006642CF">
      <w:pPr>
        <w:pStyle w:val="B2"/>
      </w:pPr>
      <w:r w:rsidRPr="0096519C">
        <w:t>2&gt;</w:t>
      </w:r>
      <w:r w:rsidRPr="0096519C">
        <w:tab/>
        <w:t xml:space="preserve">if the corresponding </w:t>
      </w:r>
      <w:proofErr w:type="spellStart"/>
      <w:r w:rsidRPr="0096519C">
        <w:rPr>
          <w:i/>
        </w:rPr>
        <w:t>reportConfig</w:t>
      </w:r>
      <w:proofErr w:type="spellEnd"/>
      <w:r w:rsidRPr="0096519C">
        <w:rPr>
          <w:i/>
        </w:rPr>
        <w:t xml:space="preserve"> </w:t>
      </w:r>
      <w:r w:rsidRPr="0096519C">
        <w:t>includes a</w:t>
      </w:r>
      <w:r w:rsidRPr="0096519C">
        <w:rPr>
          <w:i/>
        </w:rPr>
        <w:t xml:space="preserve"> </w:t>
      </w:r>
      <w:proofErr w:type="spellStart"/>
      <w:r w:rsidRPr="0096519C">
        <w:rPr>
          <w:i/>
        </w:rPr>
        <w:t>reportType</w:t>
      </w:r>
      <w:proofErr w:type="spellEnd"/>
      <w:r w:rsidRPr="0096519C">
        <w:t xml:space="preserve"> is set to </w:t>
      </w:r>
      <w:proofErr w:type="spellStart"/>
      <w:r w:rsidRPr="0096519C">
        <w:rPr>
          <w:i/>
        </w:rPr>
        <w:t>reportSFTD</w:t>
      </w:r>
      <w:proofErr w:type="spellEnd"/>
      <w:r w:rsidRPr="0096519C">
        <w:t>:</w:t>
      </w:r>
    </w:p>
    <w:p w14:paraId="19D1945D" w14:textId="77777777" w:rsidR="006642CF" w:rsidRPr="0096519C" w:rsidRDefault="006642CF" w:rsidP="006642CF">
      <w:pPr>
        <w:pStyle w:val="B3"/>
        <w:rPr>
          <w:lang w:val="en-GB"/>
        </w:rPr>
      </w:pPr>
      <w:r w:rsidRPr="0096519C">
        <w:rPr>
          <w:lang w:val="en-GB"/>
        </w:rPr>
        <w:t>3&gt;</w:t>
      </w:r>
      <w:r w:rsidRPr="0096519C">
        <w:rPr>
          <w:lang w:val="en-GB"/>
        </w:rPr>
        <w:tab/>
        <w:t xml:space="preserve">if the corresponding </w:t>
      </w:r>
      <w:proofErr w:type="spellStart"/>
      <w:r w:rsidRPr="0096519C">
        <w:rPr>
          <w:i/>
          <w:lang w:val="en-GB"/>
        </w:rPr>
        <w:t>measObject</w:t>
      </w:r>
      <w:proofErr w:type="spellEnd"/>
      <w:r w:rsidRPr="0096519C">
        <w:rPr>
          <w:lang w:val="en-GB"/>
        </w:rPr>
        <w:t xml:space="preserve"> concerns NR:</w:t>
      </w:r>
    </w:p>
    <w:p w14:paraId="18356551" w14:textId="77777777" w:rsidR="006642CF" w:rsidRPr="0096519C" w:rsidRDefault="006642CF" w:rsidP="006642CF">
      <w:pPr>
        <w:pStyle w:val="B4"/>
        <w:rPr>
          <w:lang w:val="en-GB"/>
        </w:rPr>
      </w:pPr>
      <w:r w:rsidRPr="0096519C">
        <w:rPr>
          <w:lang w:val="en-GB"/>
        </w:rPr>
        <w:t>4&gt;</w:t>
      </w:r>
      <w:r w:rsidRPr="0096519C">
        <w:rPr>
          <w:lang w:val="en-GB"/>
        </w:rPr>
        <w:tab/>
        <w:t xml:space="preserve">initiate the measurement reporting procedure, as specified in 5.5.5, immediately after the quantity to be reported becomes available for each requested pair of </w:t>
      </w:r>
      <w:proofErr w:type="spellStart"/>
      <w:r w:rsidRPr="0096519C">
        <w:rPr>
          <w:lang w:val="en-GB"/>
        </w:rPr>
        <w:t>PCell</w:t>
      </w:r>
      <w:proofErr w:type="spellEnd"/>
      <w:r w:rsidRPr="0096519C">
        <w:rPr>
          <w:lang w:val="en-GB"/>
        </w:rPr>
        <w:t xml:space="preserve"> and NR cell or the maximal measurement reporting delay as specified in TS 38.133 [14];</w:t>
      </w:r>
    </w:p>
    <w:p w14:paraId="537C8A60" w14:textId="77777777" w:rsidR="006642CF" w:rsidRPr="0096519C" w:rsidRDefault="006642CF" w:rsidP="006642CF">
      <w:pPr>
        <w:pStyle w:val="B3"/>
        <w:rPr>
          <w:lang w:val="en-GB"/>
        </w:rPr>
      </w:pPr>
      <w:r w:rsidRPr="0096519C">
        <w:rPr>
          <w:lang w:val="en-GB"/>
        </w:rPr>
        <w:t>3&gt;</w:t>
      </w:r>
      <w:r w:rsidRPr="0096519C">
        <w:rPr>
          <w:lang w:val="en-GB"/>
        </w:rPr>
        <w:tab/>
        <w:t>else if the corresponding</w:t>
      </w:r>
      <w:r w:rsidRPr="0096519C">
        <w:rPr>
          <w:i/>
          <w:lang w:val="en-GB"/>
        </w:rPr>
        <w:t xml:space="preserve"> </w:t>
      </w:r>
      <w:proofErr w:type="spellStart"/>
      <w:r w:rsidRPr="0096519C">
        <w:rPr>
          <w:i/>
          <w:lang w:val="en-GB"/>
        </w:rPr>
        <w:t>measObject</w:t>
      </w:r>
      <w:proofErr w:type="spellEnd"/>
      <w:r w:rsidRPr="0096519C">
        <w:rPr>
          <w:lang w:val="en-GB"/>
        </w:rPr>
        <w:t xml:space="preserve"> concerns E-UTRA:</w:t>
      </w:r>
    </w:p>
    <w:p w14:paraId="6BD55652" w14:textId="77777777" w:rsidR="006642CF" w:rsidRPr="0096519C" w:rsidRDefault="006642CF" w:rsidP="006642CF">
      <w:pPr>
        <w:pStyle w:val="B4"/>
        <w:rPr>
          <w:lang w:val="en-GB"/>
        </w:rPr>
      </w:pPr>
      <w:r w:rsidRPr="0096519C">
        <w:rPr>
          <w:lang w:val="en-GB"/>
        </w:rPr>
        <w:t>4&gt;</w:t>
      </w:r>
      <w:r w:rsidRPr="0096519C">
        <w:rPr>
          <w:lang w:val="en-GB"/>
        </w:rPr>
        <w:tab/>
        <w:t xml:space="preserve">initiate the measurement reporting procedure, as specified in 5.5.5, immediately after the quantity to be reported becomes available for the pair of </w:t>
      </w:r>
      <w:proofErr w:type="spellStart"/>
      <w:r w:rsidRPr="0096519C">
        <w:rPr>
          <w:lang w:val="en-GB"/>
        </w:rPr>
        <w:t>PCell</w:t>
      </w:r>
      <w:proofErr w:type="spellEnd"/>
      <w:r w:rsidRPr="0096519C">
        <w:rPr>
          <w:lang w:val="en-GB"/>
        </w:rPr>
        <w:t xml:space="preserve"> and E-UTRA </w:t>
      </w:r>
      <w:proofErr w:type="spellStart"/>
      <w:r w:rsidRPr="0096519C">
        <w:rPr>
          <w:lang w:val="en-GB"/>
        </w:rPr>
        <w:t>PSCell</w:t>
      </w:r>
      <w:proofErr w:type="spellEnd"/>
      <w:r w:rsidRPr="0096519C">
        <w:rPr>
          <w:lang w:val="en-GB"/>
        </w:rPr>
        <w:t xml:space="preserve"> or the maximal measurement reporting delay as specified in TS 38.133 [14];</w:t>
      </w:r>
    </w:p>
    <w:p w14:paraId="725D72A2" w14:textId="77777777" w:rsidR="006642CF" w:rsidRPr="0096519C" w:rsidRDefault="006642CF" w:rsidP="006642CF">
      <w:pPr>
        <w:pStyle w:val="B2"/>
      </w:pPr>
      <w:r w:rsidRPr="0096519C">
        <w:t>2&gt;</w:t>
      </w:r>
      <w:r w:rsidRPr="0096519C">
        <w:tab/>
        <w:t xml:space="preserve">if </w:t>
      </w:r>
      <w:proofErr w:type="spellStart"/>
      <w:r w:rsidRPr="0096519C">
        <w:rPr>
          <w:i/>
        </w:rPr>
        <w:t>reportType</w:t>
      </w:r>
      <w:proofErr w:type="spellEnd"/>
      <w:r w:rsidRPr="0096519C">
        <w:t xml:space="preserve"> is set to </w:t>
      </w:r>
      <w:proofErr w:type="spellStart"/>
      <w:r w:rsidRPr="0096519C">
        <w:rPr>
          <w:i/>
        </w:rPr>
        <w:t>reportCGI</w:t>
      </w:r>
      <w:proofErr w:type="spellEnd"/>
      <w:r w:rsidRPr="0096519C">
        <w:t>:</w:t>
      </w:r>
    </w:p>
    <w:p w14:paraId="0603B1F5" w14:textId="77777777" w:rsidR="006642CF" w:rsidRPr="0096519C" w:rsidRDefault="006642CF" w:rsidP="006642CF">
      <w:pPr>
        <w:pStyle w:val="B3"/>
        <w:rPr>
          <w:lang w:val="en-GB"/>
        </w:rPr>
      </w:pPr>
      <w:r w:rsidRPr="0096519C">
        <w:rPr>
          <w:lang w:val="en-GB"/>
        </w:rPr>
        <w:t>3&gt;</w:t>
      </w:r>
      <w:r w:rsidRPr="0096519C">
        <w:rPr>
          <w:lang w:val="en-GB"/>
        </w:rPr>
        <w:tab/>
        <w:t xml:space="preserve">if the UE acquired the </w:t>
      </w:r>
      <w:r w:rsidRPr="0096519C">
        <w:rPr>
          <w:i/>
          <w:lang w:val="en-GB"/>
        </w:rPr>
        <w:t>SIB1</w:t>
      </w:r>
      <w:r w:rsidRPr="0096519C">
        <w:rPr>
          <w:lang w:val="en-GB"/>
        </w:rPr>
        <w:t xml:space="preserve"> or </w:t>
      </w:r>
      <w:r w:rsidRPr="0096519C">
        <w:rPr>
          <w:i/>
          <w:lang w:val="en-GB"/>
        </w:rPr>
        <w:t>SystemInformationBlockType1</w:t>
      </w:r>
      <w:r w:rsidRPr="0096519C">
        <w:rPr>
          <w:lang w:val="en-GB"/>
        </w:rPr>
        <w:t xml:space="preserve"> for the requested cell; or</w:t>
      </w:r>
    </w:p>
    <w:p w14:paraId="56CEB648" w14:textId="77777777" w:rsidR="006642CF" w:rsidRPr="0096519C" w:rsidRDefault="006642CF" w:rsidP="006642CF">
      <w:pPr>
        <w:pStyle w:val="B3"/>
        <w:rPr>
          <w:lang w:val="en-GB"/>
        </w:rPr>
      </w:pPr>
      <w:r w:rsidRPr="0096519C">
        <w:rPr>
          <w:lang w:val="en-GB"/>
        </w:rPr>
        <w:t>3&gt;</w:t>
      </w:r>
      <w:r w:rsidRPr="0096519C">
        <w:rPr>
          <w:lang w:val="en-GB"/>
        </w:rPr>
        <w:tab/>
        <w:t xml:space="preserve">if the UE detects that the requested NR cell is not transmitting </w:t>
      </w:r>
      <w:r w:rsidRPr="0096519C">
        <w:rPr>
          <w:i/>
          <w:lang w:val="en-GB"/>
        </w:rPr>
        <w:t xml:space="preserve">SIB1 </w:t>
      </w:r>
      <w:r w:rsidRPr="0096519C">
        <w:rPr>
          <w:lang w:val="en-GB"/>
        </w:rPr>
        <w:t>(see TS 38.213 [13], clause 13):</w:t>
      </w:r>
    </w:p>
    <w:p w14:paraId="5333BD6C" w14:textId="77777777" w:rsidR="006642CF" w:rsidRPr="0096519C" w:rsidRDefault="006642CF" w:rsidP="006642CF">
      <w:pPr>
        <w:pStyle w:val="B4"/>
        <w:rPr>
          <w:lang w:val="en-GB"/>
        </w:rPr>
      </w:pPr>
      <w:r w:rsidRPr="0096519C">
        <w:rPr>
          <w:lang w:val="en-GB"/>
        </w:rPr>
        <w:t>4&gt;</w:t>
      </w:r>
      <w:r w:rsidRPr="0096519C">
        <w:rPr>
          <w:lang w:val="en-GB"/>
        </w:rPr>
        <w:tab/>
        <w:t>stop timer T321;</w:t>
      </w:r>
    </w:p>
    <w:p w14:paraId="02F6CD34" w14:textId="77777777" w:rsidR="006642CF" w:rsidRPr="0096519C" w:rsidRDefault="006642CF" w:rsidP="006642CF">
      <w:pPr>
        <w:pStyle w:val="B4"/>
        <w:rPr>
          <w:lang w:val="en-GB"/>
        </w:rPr>
      </w:pPr>
      <w:r w:rsidRPr="0096519C">
        <w:rPr>
          <w:lang w:val="en-GB"/>
        </w:rPr>
        <w:t>4&gt;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512AE5C2" w14:textId="77777777" w:rsidR="006642CF" w:rsidRPr="0096519C" w:rsidRDefault="006642CF" w:rsidP="006642CF">
      <w:pPr>
        <w:pStyle w:val="B4"/>
        <w:rPr>
          <w:lang w:val="en-GB"/>
        </w:rPr>
      </w:pPr>
      <w:r w:rsidRPr="0096519C">
        <w:rPr>
          <w:lang w:val="en-GB"/>
        </w:rPr>
        <w:t>4&gt;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75BD2136" w14:textId="77777777" w:rsidR="006642CF" w:rsidRPr="0096519C" w:rsidRDefault="006642CF" w:rsidP="006642CF">
      <w:pPr>
        <w:pStyle w:val="B4"/>
        <w:rPr>
          <w:lang w:val="en-GB"/>
        </w:rPr>
      </w:pPr>
      <w:r w:rsidRPr="0096519C">
        <w:rPr>
          <w:lang w:val="en-GB"/>
        </w:rPr>
        <w:t>4&gt;</w:t>
      </w:r>
      <w:r w:rsidRPr="0096519C">
        <w:rPr>
          <w:lang w:val="en-GB"/>
        </w:rPr>
        <w:tab/>
        <w:t>initiate the measurement reporting procedure, as specified in 5.5.5;</w:t>
      </w:r>
    </w:p>
    <w:p w14:paraId="73B00E5F" w14:textId="77777777" w:rsidR="006642CF" w:rsidRPr="0096519C" w:rsidRDefault="006642CF" w:rsidP="006642CF">
      <w:pPr>
        <w:pStyle w:val="B2"/>
      </w:pPr>
      <w:r w:rsidRPr="0096519C">
        <w:t>2&gt;</w:t>
      </w:r>
      <w:r w:rsidRPr="0096519C">
        <w:tab/>
        <w:t xml:space="preserve">upon the expiry of T321 for this </w:t>
      </w:r>
      <w:proofErr w:type="spellStart"/>
      <w:r w:rsidRPr="0096519C">
        <w:rPr>
          <w:i/>
        </w:rPr>
        <w:t>measId</w:t>
      </w:r>
      <w:proofErr w:type="spellEnd"/>
      <w:r w:rsidRPr="0096519C">
        <w:t>:</w:t>
      </w:r>
    </w:p>
    <w:p w14:paraId="44245928" w14:textId="77777777" w:rsidR="006642CF" w:rsidRPr="0096519C" w:rsidRDefault="006642CF" w:rsidP="006642CF">
      <w:pPr>
        <w:pStyle w:val="B3"/>
        <w:rPr>
          <w:lang w:val="en-GB"/>
        </w:rPr>
      </w:pPr>
      <w:r w:rsidRPr="0096519C">
        <w:rPr>
          <w:lang w:val="en-GB"/>
        </w:rPr>
        <w:t>3&gt;</w:t>
      </w:r>
      <w:r w:rsidRPr="0096519C">
        <w:rPr>
          <w:lang w:val="en-GB"/>
        </w:rPr>
        <w:tab/>
        <w:t xml:space="preserve">include a measurement reporting entry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417D3D1B" w14:textId="77777777" w:rsidR="006642CF" w:rsidRPr="0096519C" w:rsidRDefault="006642CF" w:rsidP="006642CF">
      <w:pPr>
        <w:pStyle w:val="B3"/>
        <w:rPr>
          <w:lang w:val="en-GB"/>
        </w:rPr>
      </w:pPr>
      <w:r w:rsidRPr="0096519C">
        <w:rPr>
          <w:lang w:val="en-GB"/>
        </w:rPr>
        <w:t>3&gt;</w:t>
      </w:r>
      <w:r w:rsidRPr="0096519C">
        <w:rPr>
          <w:lang w:val="en-GB"/>
        </w:rPr>
        <w:tab/>
        <w:t xml:space="preserve">set the </w:t>
      </w:r>
      <w:proofErr w:type="spellStart"/>
      <w:r w:rsidRPr="0096519C">
        <w:rPr>
          <w:i/>
          <w:lang w:val="en-GB"/>
        </w:rPr>
        <w:t>numberOfReportsSent</w:t>
      </w:r>
      <w:proofErr w:type="spellEnd"/>
      <w:r w:rsidRPr="0096519C">
        <w:rPr>
          <w:lang w:val="en-GB"/>
        </w:rPr>
        <w:t xml:space="preserve"> defined within the </w:t>
      </w:r>
      <w:proofErr w:type="spellStart"/>
      <w:r w:rsidRPr="0096519C">
        <w:rPr>
          <w:i/>
          <w:lang w:val="en-GB"/>
        </w:rPr>
        <w:t>VarMeasReportList</w:t>
      </w:r>
      <w:proofErr w:type="spellEnd"/>
      <w:r w:rsidRPr="0096519C">
        <w:rPr>
          <w:lang w:val="en-GB"/>
        </w:rPr>
        <w:t xml:space="preserve"> for this </w:t>
      </w:r>
      <w:proofErr w:type="spellStart"/>
      <w:r w:rsidRPr="0096519C">
        <w:rPr>
          <w:i/>
          <w:lang w:val="en-GB"/>
        </w:rPr>
        <w:t>measId</w:t>
      </w:r>
      <w:proofErr w:type="spellEnd"/>
      <w:r w:rsidRPr="0096519C">
        <w:rPr>
          <w:lang w:val="en-GB"/>
        </w:rPr>
        <w:t xml:space="preserve"> to 0;</w:t>
      </w:r>
    </w:p>
    <w:p w14:paraId="7C9E0C06" w14:textId="77777777" w:rsidR="006642CF" w:rsidRPr="0096519C" w:rsidRDefault="006642CF" w:rsidP="006642CF">
      <w:pPr>
        <w:pStyle w:val="B3"/>
        <w:rPr>
          <w:lang w:val="en-GB"/>
        </w:rPr>
      </w:pPr>
      <w:r w:rsidRPr="0096519C">
        <w:rPr>
          <w:lang w:val="en-GB"/>
        </w:rPr>
        <w:t>3&gt;</w:t>
      </w:r>
      <w:r w:rsidRPr="0096519C">
        <w:rPr>
          <w:lang w:val="en-GB"/>
        </w:rPr>
        <w:tab/>
        <w:t>initiate the measurement reporting procedure, as specified in 5.5.5.</w:t>
      </w:r>
    </w:p>
    <w:p w14:paraId="56402C80" w14:textId="77777777" w:rsidR="009820E9" w:rsidRDefault="009820E9" w:rsidP="006642CF">
      <w:pPr>
        <w:widowControl/>
        <w:wordWrap/>
        <w:overflowPunct w:val="0"/>
        <w:adjustRightInd w:val="0"/>
        <w:spacing w:after="180" w:line="240" w:lineRule="auto"/>
        <w:jc w:val="left"/>
        <w:textAlignment w:val="baseline"/>
        <w:rPr>
          <w:rFonts w:ascii="Times New Roman" w:eastAsia="Times New Roman" w:hAnsi="Times New Roman"/>
          <w:kern w:val="0"/>
          <w:szCs w:val="20"/>
          <w:lang w:val="x-none"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902D34" w:rsidRPr="004D044D" w14:paraId="281B1D9E" w14:textId="77777777" w:rsidTr="00902D34">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6F8211C" w14:textId="77777777" w:rsidR="00902D34" w:rsidRPr="004D044D" w:rsidRDefault="00902D34"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334C0659" w14:textId="77777777" w:rsidR="008F0415" w:rsidRPr="0096519C" w:rsidRDefault="008F0415" w:rsidP="008F0415">
      <w:pPr>
        <w:pStyle w:val="Heading4"/>
        <w:rPr>
          <w:lang w:val="en-GB"/>
        </w:rPr>
      </w:pPr>
      <w:bookmarkStart w:id="42" w:name="_Toc20425849"/>
      <w:bookmarkStart w:id="43" w:name="_Hlk535948592"/>
      <w:r w:rsidRPr="0096519C">
        <w:rPr>
          <w:lang w:val="en-GB"/>
        </w:rPr>
        <w:t>5.7.3.3</w:t>
      </w:r>
      <w:r w:rsidRPr="0096519C">
        <w:rPr>
          <w:lang w:val="en-GB"/>
        </w:rPr>
        <w:tab/>
        <w:t>Failure type determination for (NG)EN-DC</w:t>
      </w:r>
      <w:bookmarkEnd w:id="42"/>
    </w:p>
    <w:bookmarkEnd w:id="43"/>
    <w:p w14:paraId="069C56E8" w14:textId="77777777" w:rsidR="008F0415" w:rsidRPr="006E6C00" w:rsidRDefault="008F0415" w:rsidP="008F0415">
      <w:pPr>
        <w:rPr>
          <w:rFonts w:ascii="Times New Roman" w:hAnsi="Times New Roman"/>
        </w:rPr>
      </w:pPr>
      <w:r w:rsidRPr="006E6C00">
        <w:rPr>
          <w:rFonts w:ascii="Times New Roman" w:hAnsi="Times New Roman"/>
        </w:rPr>
        <w:t>The UE shall set the SCG failure type as follows:</w:t>
      </w:r>
    </w:p>
    <w:p w14:paraId="36BEBC34" w14:textId="77777777" w:rsidR="008F0415" w:rsidRPr="0096519C" w:rsidRDefault="008F0415" w:rsidP="008F0415">
      <w:pPr>
        <w:pStyle w:val="B1"/>
        <w:rPr>
          <w:lang w:val="en-GB"/>
        </w:rPr>
      </w:pPr>
      <w:r w:rsidRPr="0096519C">
        <w:rPr>
          <w:lang w:val="en-GB"/>
        </w:rPr>
        <w:lastRenderedPageBreak/>
        <w:t>1&gt;</w:t>
      </w:r>
      <w:r w:rsidRPr="0096519C">
        <w:rPr>
          <w:lang w:val="en-GB"/>
        </w:rPr>
        <w:tab/>
        <w:t xml:space="preserve">if the UE initiates transmission of the </w:t>
      </w:r>
      <w:proofErr w:type="spellStart"/>
      <w:r w:rsidRPr="0096519C">
        <w:rPr>
          <w:i/>
          <w:lang w:val="en-GB"/>
        </w:rPr>
        <w:t>SCGFailureInformationNR</w:t>
      </w:r>
      <w:proofErr w:type="spellEnd"/>
      <w:r w:rsidRPr="0096519C">
        <w:rPr>
          <w:lang w:val="en-GB"/>
        </w:rPr>
        <w:t xml:space="preserve"> message due to T310 expiry:</w:t>
      </w:r>
    </w:p>
    <w:p w14:paraId="4E46DA07" w14:textId="77777777" w:rsidR="008F0415" w:rsidRDefault="008F0415" w:rsidP="008F0415">
      <w:pPr>
        <w:pStyle w:val="B2"/>
        <w:rPr>
          <w:ins w:id="44" w:author="Nokia" w:date="2019-11-07T14:08:00Z"/>
        </w:rPr>
      </w:pPr>
      <w:r w:rsidRPr="0096519C">
        <w:t>2&gt;</w:t>
      </w:r>
      <w:r w:rsidRPr="0096519C">
        <w:tab/>
        <w:t xml:space="preserve">set the </w:t>
      </w:r>
      <w:proofErr w:type="spellStart"/>
      <w:r w:rsidRPr="0096519C">
        <w:rPr>
          <w:i/>
        </w:rPr>
        <w:t>failureType</w:t>
      </w:r>
      <w:proofErr w:type="spellEnd"/>
      <w:r w:rsidRPr="0096519C">
        <w:t xml:space="preserve"> as t31</w:t>
      </w:r>
      <w:r w:rsidRPr="0096519C">
        <w:rPr>
          <w:rFonts w:eastAsia="MS Mincho"/>
        </w:rPr>
        <w:t>0</w:t>
      </w:r>
      <w:r w:rsidRPr="0096519C">
        <w:t>-Expiry;</w:t>
      </w:r>
    </w:p>
    <w:p w14:paraId="0F270ECB" w14:textId="77777777" w:rsidR="008F0415" w:rsidRPr="0096519C" w:rsidRDefault="008F0415" w:rsidP="008F0415">
      <w:pPr>
        <w:pStyle w:val="B1"/>
        <w:rPr>
          <w:ins w:id="45" w:author="Nokia" w:date="2019-11-07T14:08:00Z"/>
          <w:lang w:val="en-GB"/>
        </w:rPr>
      </w:pPr>
      <w:ins w:id="46" w:author="Nokia" w:date="2019-11-07T14:08:00Z">
        <w:r w:rsidRPr="0096519C">
          <w:rPr>
            <w:lang w:val="en-GB"/>
          </w:rPr>
          <w:t>1&gt;</w:t>
        </w:r>
        <w:r w:rsidRPr="0096519C">
          <w:rPr>
            <w:lang w:val="en-GB"/>
          </w:rPr>
          <w:tab/>
          <w:t xml:space="preserve">if the UE initiates transmission of the </w:t>
        </w:r>
        <w:proofErr w:type="spellStart"/>
        <w:r w:rsidRPr="0096519C">
          <w:rPr>
            <w:i/>
            <w:lang w:val="en-GB"/>
          </w:rPr>
          <w:t>SCGFailureInformationNR</w:t>
        </w:r>
        <w:proofErr w:type="spellEnd"/>
        <w:r w:rsidRPr="0096519C">
          <w:rPr>
            <w:lang w:val="en-GB"/>
          </w:rPr>
          <w:t xml:space="preserve"> message due to T31</w:t>
        </w:r>
      </w:ins>
      <w:ins w:id="47" w:author="Nokia" w:date="2019-11-07T14:09:00Z">
        <w:r>
          <w:rPr>
            <w:lang w:val="en-GB"/>
          </w:rPr>
          <w:t>2</w:t>
        </w:r>
      </w:ins>
      <w:ins w:id="48" w:author="Nokia" w:date="2019-11-07T14:08:00Z">
        <w:r w:rsidRPr="0096519C">
          <w:rPr>
            <w:lang w:val="en-GB"/>
          </w:rPr>
          <w:t xml:space="preserve"> expiry:</w:t>
        </w:r>
      </w:ins>
    </w:p>
    <w:p w14:paraId="686F49D3" w14:textId="77777777" w:rsidR="008F0415" w:rsidRPr="0096519C" w:rsidRDefault="008F0415" w:rsidP="008F0415">
      <w:pPr>
        <w:pStyle w:val="B2"/>
      </w:pPr>
      <w:ins w:id="49" w:author="Nokia" w:date="2019-11-07T14:08:00Z">
        <w:r w:rsidRPr="0096519C">
          <w:t>2&gt;</w:t>
        </w:r>
        <w:r w:rsidRPr="0096519C">
          <w:tab/>
          <w:t xml:space="preserve">set the </w:t>
        </w:r>
        <w:proofErr w:type="spellStart"/>
        <w:r w:rsidRPr="0096519C">
          <w:rPr>
            <w:i/>
          </w:rPr>
          <w:t>failureType</w:t>
        </w:r>
        <w:proofErr w:type="spellEnd"/>
        <w:r w:rsidRPr="0096519C">
          <w:t xml:space="preserve"> as t31</w:t>
        </w:r>
      </w:ins>
      <w:ins w:id="50" w:author="Nokia" w:date="2019-11-07T14:09:00Z">
        <w:r>
          <w:rPr>
            <w:rFonts w:eastAsia="MS Mincho"/>
          </w:rPr>
          <w:t>2</w:t>
        </w:r>
      </w:ins>
      <w:ins w:id="51" w:author="Nokia" w:date="2019-11-07T14:08:00Z">
        <w:r w:rsidRPr="0096519C">
          <w:t>-Expiry;</w:t>
        </w:r>
      </w:ins>
    </w:p>
    <w:p w14:paraId="107019D1" w14:textId="77777777" w:rsidR="008F0415" w:rsidRPr="0096519C" w:rsidRDefault="008F0415" w:rsidP="008F0415">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SCGFailureInformationNR</w:t>
      </w:r>
      <w:proofErr w:type="spellEnd"/>
      <w:r w:rsidRPr="0096519C">
        <w:rPr>
          <w:lang w:val="en-GB"/>
        </w:rPr>
        <w:t xml:space="preserve"> message to provide reconfiguration with sync failure information for an SCG:</w:t>
      </w:r>
    </w:p>
    <w:p w14:paraId="379B2B90" w14:textId="77777777" w:rsidR="008F0415" w:rsidRPr="0096519C" w:rsidRDefault="008F0415" w:rsidP="008F0415">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synchReconfigFailure</w:t>
      </w:r>
      <w:proofErr w:type="spellEnd"/>
      <w:r w:rsidRPr="0096519C">
        <w:rPr>
          <w:i/>
        </w:rPr>
        <w:t>-SCG</w:t>
      </w:r>
      <w:r w:rsidRPr="0096519C">
        <w:t>;</w:t>
      </w:r>
    </w:p>
    <w:p w14:paraId="56E2F579" w14:textId="77777777" w:rsidR="008F0415" w:rsidRPr="0096519C" w:rsidRDefault="008F0415" w:rsidP="008F0415">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SCGFailureInformationNR</w:t>
      </w:r>
      <w:proofErr w:type="spellEnd"/>
      <w:r w:rsidRPr="0096519C">
        <w:rPr>
          <w:lang w:val="en-GB"/>
        </w:rPr>
        <w:t xml:space="preserve"> message to provide random access problem indication from SCG MAC:</w:t>
      </w:r>
    </w:p>
    <w:p w14:paraId="5BF00BB5" w14:textId="77777777" w:rsidR="008F0415" w:rsidRPr="0096519C" w:rsidRDefault="008F0415" w:rsidP="008F0415">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t>randomAccessProblem</w:t>
      </w:r>
      <w:proofErr w:type="spellEnd"/>
      <w:r w:rsidRPr="0096519C">
        <w:t>;</w:t>
      </w:r>
    </w:p>
    <w:p w14:paraId="22FDF60C" w14:textId="77777777" w:rsidR="008F0415" w:rsidRPr="0096519C" w:rsidRDefault="008F0415" w:rsidP="008F0415">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SCGFailureInformationNR</w:t>
      </w:r>
      <w:proofErr w:type="spellEnd"/>
      <w:r w:rsidRPr="0096519C">
        <w:rPr>
          <w:lang w:val="en-GB"/>
        </w:rPr>
        <w:t xml:space="preserve"> message to provide indication from SCG RLC that the maximum number of retransmissions has been reached:</w:t>
      </w:r>
    </w:p>
    <w:p w14:paraId="03D4F54B" w14:textId="77777777" w:rsidR="008F0415" w:rsidRPr="0096519C" w:rsidRDefault="008F0415" w:rsidP="008F0415">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rlc-MaxNumRetx</w:t>
      </w:r>
      <w:proofErr w:type="spellEnd"/>
      <w:r w:rsidRPr="0096519C">
        <w:t>;</w:t>
      </w:r>
    </w:p>
    <w:p w14:paraId="1BD2E3F0" w14:textId="77777777" w:rsidR="008F0415" w:rsidRPr="0096519C" w:rsidRDefault="008F0415" w:rsidP="008F0415">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SCGFailureInformationNR</w:t>
      </w:r>
      <w:proofErr w:type="spellEnd"/>
      <w:r w:rsidRPr="0096519C">
        <w:rPr>
          <w:lang w:val="en-GB"/>
        </w:rPr>
        <w:t xml:space="preserve"> message due to SRB3 integrity check failure:</w:t>
      </w:r>
    </w:p>
    <w:p w14:paraId="047F2FAE" w14:textId="77777777" w:rsidR="008F0415" w:rsidRPr="0096519C" w:rsidRDefault="008F0415" w:rsidP="008F0415">
      <w:pPr>
        <w:pStyle w:val="B2"/>
      </w:pPr>
      <w:r w:rsidRPr="0096519C">
        <w:t>2&gt;</w:t>
      </w:r>
      <w:r w:rsidRPr="0096519C">
        <w:tab/>
        <w:t xml:space="preserve">set the </w:t>
      </w:r>
      <w:proofErr w:type="spellStart"/>
      <w:r w:rsidRPr="0096519C">
        <w:rPr>
          <w:i/>
        </w:rPr>
        <w:t>failureType</w:t>
      </w:r>
      <w:proofErr w:type="spellEnd"/>
      <w:r w:rsidRPr="0096519C">
        <w:t xml:space="preserve"> as </w:t>
      </w:r>
      <w:r w:rsidRPr="0096519C">
        <w:rPr>
          <w:i/>
        </w:rPr>
        <w:t>srb3-IntegrityFailure</w:t>
      </w:r>
      <w:r w:rsidRPr="0096519C">
        <w:t>;</w:t>
      </w:r>
    </w:p>
    <w:p w14:paraId="1E54D040" w14:textId="77777777" w:rsidR="008F0415" w:rsidRPr="0096519C" w:rsidRDefault="008F0415" w:rsidP="008F0415">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SCGFailureInformationNR</w:t>
      </w:r>
      <w:proofErr w:type="spellEnd"/>
      <w:r w:rsidRPr="0096519C">
        <w:rPr>
          <w:lang w:val="en-GB"/>
        </w:rPr>
        <w:t xml:space="preserve"> message due to Reconfiguration failure of NR RRC reconfiguration message:</w:t>
      </w:r>
    </w:p>
    <w:p w14:paraId="36C5D6E8" w14:textId="77777777" w:rsidR="008F0415" w:rsidRPr="0096519C" w:rsidRDefault="008F0415" w:rsidP="008F0415">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scg-reconfigFailure</w:t>
      </w:r>
      <w:proofErr w:type="spellEnd"/>
      <w:r w:rsidRPr="0096519C">
        <w:t>.</w:t>
      </w:r>
    </w:p>
    <w:p w14:paraId="5ED249D6" w14:textId="77777777" w:rsidR="00902D34" w:rsidRPr="00616042" w:rsidRDefault="00902D34" w:rsidP="008F0415">
      <w:pPr>
        <w:pStyle w:val="B2"/>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14:paraId="5205D6E4" w14:textId="77777777" w:rsidTr="00616042">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467827D" w14:textId="77777777"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4511CEBB" w14:textId="77777777" w:rsidR="006E6C00" w:rsidRPr="0096519C" w:rsidRDefault="006E6C00" w:rsidP="006E6C00">
      <w:pPr>
        <w:pStyle w:val="Heading4"/>
        <w:rPr>
          <w:lang w:val="en-GB"/>
        </w:rPr>
      </w:pPr>
      <w:bookmarkStart w:id="52" w:name="_Toc20425851"/>
      <w:bookmarkStart w:id="53" w:name="_Toc525763310"/>
      <w:r w:rsidRPr="0096519C">
        <w:rPr>
          <w:lang w:val="en-GB"/>
        </w:rPr>
        <w:t>5.7.3.5</w:t>
      </w:r>
      <w:r w:rsidRPr="0096519C">
        <w:rPr>
          <w:lang w:val="en-GB"/>
        </w:rPr>
        <w:tab/>
        <w:t xml:space="preserve">Actions related to transmission of </w:t>
      </w:r>
      <w:proofErr w:type="spellStart"/>
      <w:r w:rsidRPr="0096519C">
        <w:rPr>
          <w:i/>
          <w:lang w:val="en-GB"/>
        </w:rPr>
        <w:t>SCGFailureInformation</w:t>
      </w:r>
      <w:proofErr w:type="spellEnd"/>
      <w:r w:rsidRPr="0096519C">
        <w:rPr>
          <w:lang w:val="en-GB"/>
        </w:rPr>
        <w:t xml:space="preserve"> message</w:t>
      </w:r>
      <w:bookmarkEnd w:id="52"/>
    </w:p>
    <w:p w14:paraId="5734B6F8" w14:textId="77777777" w:rsidR="006E6C00" w:rsidRPr="006E6C00" w:rsidRDefault="006E6C00" w:rsidP="006E6C00">
      <w:pPr>
        <w:rPr>
          <w:rFonts w:ascii="Times New Roman" w:hAnsi="Times New Roman"/>
          <w:lang w:eastAsia="x-none"/>
        </w:rPr>
      </w:pPr>
      <w:bookmarkStart w:id="54" w:name="_Hlk535235606"/>
      <w:r w:rsidRPr="006E6C00">
        <w:rPr>
          <w:rFonts w:ascii="Times New Roman" w:hAnsi="Times New Roman"/>
          <w:lang w:eastAsia="x-none"/>
        </w:rPr>
        <w:t xml:space="preserve">The UE shall set the contents of the </w:t>
      </w:r>
      <w:proofErr w:type="spellStart"/>
      <w:r w:rsidRPr="006E6C00">
        <w:rPr>
          <w:rFonts w:ascii="Times New Roman" w:hAnsi="Times New Roman"/>
          <w:i/>
          <w:lang w:eastAsia="x-none"/>
        </w:rPr>
        <w:t>SCGFailureInformation</w:t>
      </w:r>
      <w:proofErr w:type="spellEnd"/>
      <w:r w:rsidRPr="006E6C00">
        <w:rPr>
          <w:rFonts w:ascii="Times New Roman" w:hAnsi="Times New Roman"/>
          <w:lang w:eastAsia="x-none"/>
        </w:rPr>
        <w:t xml:space="preserve"> message as follows:</w:t>
      </w:r>
    </w:p>
    <w:p w14:paraId="1C5C3C89" w14:textId="77777777" w:rsidR="006E6C00" w:rsidRPr="0096519C" w:rsidRDefault="006E6C00" w:rsidP="006E6C00">
      <w:pPr>
        <w:pStyle w:val="B1"/>
        <w:rPr>
          <w:lang w:val="en-GB"/>
        </w:rPr>
      </w:pPr>
      <w:r w:rsidRPr="0096519C">
        <w:rPr>
          <w:lang w:val="en-GB"/>
        </w:rPr>
        <w:t>1&gt;</w:t>
      </w:r>
      <w:r w:rsidRPr="0096519C">
        <w:rPr>
          <w:lang w:val="en-GB"/>
        </w:rPr>
        <w:tab/>
        <w:t xml:space="preserve">if the UE initiates transmission of the </w:t>
      </w:r>
      <w:proofErr w:type="spellStart"/>
      <w:r w:rsidRPr="0096519C">
        <w:rPr>
          <w:i/>
          <w:lang w:val="en-GB"/>
        </w:rPr>
        <w:t>SCGFailureInformation</w:t>
      </w:r>
      <w:proofErr w:type="spellEnd"/>
      <w:r w:rsidRPr="0096519C">
        <w:rPr>
          <w:lang w:val="en-GB"/>
        </w:rPr>
        <w:t xml:space="preserve"> message due to T310 expiry:</w:t>
      </w:r>
    </w:p>
    <w:p w14:paraId="198B1197" w14:textId="77777777" w:rsidR="006E6C00" w:rsidRDefault="006E6C00" w:rsidP="006E6C00">
      <w:pPr>
        <w:pStyle w:val="B2"/>
        <w:rPr>
          <w:ins w:id="55" w:author="Nokia" w:date="2019-11-07T14:11:00Z"/>
        </w:rPr>
      </w:pPr>
      <w:r w:rsidRPr="0096519C">
        <w:t>2&gt;</w:t>
      </w:r>
      <w:r w:rsidRPr="0096519C">
        <w:tab/>
        <w:t xml:space="preserve">set the </w:t>
      </w:r>
      <w:proofErr w:type="spellStart"/>
      <w:r w:rsidRPr="0096519C">
        <w:rPr>
          <w:i/>
        </w:rPr>
        <w:t>failureType</w:t>
      </w:r>
      <w:proofErr w:type="spellEnd"/>
      <w:r w:rsidRPr="0096519C">
        <w:t xml:space="preserve"> as </w:t>
      </w:r>
      <w:r w:rsidRPr="0096519C">
        <w:rPr>
          <w:i/>
        </w:rPr>
        <w:t>t31</w:t>
      </w:r>
      <w:r w:rsidRPr="0096519C">
        <w:rPr>
          <w:rFonts w:eastAsia="MS Mincho"/>
          <w:i/>
        </w:rPr>
        <w:t>0</w:t>
      </w:r>
      <w:r w:rsidRPr="0096519C">
        <w:rPr>
          <w:i/>
        </w:rPr>
        <w:t>-Expiry</w:t>
      </w:r>
      <w:r w:rsidRPr="0096519C">
        <w:t>;</w:t>
      </w:r>
    </w:p>
    <w:p w14:paraId="072E7BB7" w14:textId="77777777" w:rsidR="006E6C00" w:rsidRPr="0096519C" w:rsidRDefault="006E6C00" w:rsidP="006E6C00">
      <w:pPr>
        <w:pStyle w:val="B1"/>
        <w:rPr>
          <w:ins w:id="56" w:author="Nokia" w:date="2019-11-07T14:11:00Z"/>
          <w:lang w:val="en-GB"/>
        </w:rPr>
      </w:pPr>
      <w:ins w:id="57" w:author="Nokia" w:date="2019-11-07T14:11:00Z">
        <w:r w:rsidRPr="0096519C">
          <w:rPr>
            <w:lang w:val="en-GB"/>
          </w:rPr>
          <w:t>1&gt;</w:t>
        </w:r>
        <w:r w:rsidRPr="0096519C">
          <w:rPr>
            <w:lang w:val="en-GB"/>
          </w:rPr>
          <w:tab/>
          <w:t xml:space="preserve">if the UE initiates transmission of the </w:t>
        </w:r>
        <w:proofErr w:type="spellStart"/>
        <w:r w:rsidRPr="0096519C">
          <w:rPr>
            <w:i/>
            <w:lang w:val="en-GB"/>
          </w:rPr>
          <w:t>SCGFailureInformationNR</w:t>
        </w:r>
        <w:proofErr w:type="spellEnd"/>
        <w:r w:rsidRPr="0096519C">
          <w:rPr>
            <w:lang w:val="en-GB"/>
          </w:rPr>
          <w:t xml:space="preserve"> message due to T31</w:t>
        </w:r>
        <w:r>
          <w:rPr>
            <w:lang w:val="en-GB"/>
          </w:rPr>
          <w:t>2</w:t>
        </w:r>
        <w:r w:rsidRPr="0096519C">
          <w:rPr>
            <w:lang w:val="en-GB"/>
          </w:rPr>
          <w:t xml:space="preserve"> expiry:</w:t>
        </w:r>
      </w:ins>
    </w:p>
    <w:p w14:paraId="1D4CD541" w14:textId="77777777" w:rsidR="006E6C00" w:rsidRPr="0096519C" w:rsidRDefault="006E6C00" w:rsidP="006E6C00">
      <w:pPr>
        <w:pStyle w:val="B2"/>
      </w:pPr>
      <w:ins w:id="58" w:author="Nokia" w:date="2019-11-07T14:11:00Z">
        <w:r w:rsidRPr="0096519C">
          <w:lastRenderedPageBreak/>
          <w:t>2&gt;</w:t>
        </w:r>
        <w:r w:rsidRPr="0096519C">
          <w:tab/>
          <w:t xml:space="preserve">set the </w:t>
        </w:r>
        <w:proofErr w:type="spellStart"/>
        <w:r w:rsidRPr="0096519C">
          <w:rPr>
            <w:i/>
          </w:rPr>
          <w:t>failureType</w:t>
        </w:r>
        <w:proofErr w:type="spellEnd"/>
        <w:r w:rsidRPr="0096519C">
          <w:t xml:space="preserve"> as t31</w:t>
        </w:r>
        <w:r>
          <w:rPr>
            <w:rFonts w:eastAsia="MS Mincho"/>
          </w:rPr>
          <w:t>2</w:t>
        </w:r>
        <w:r w:rsidRPr="0096519C">
          <w:t>-Expiry;</w:t>
        </w:r>
      </w:ins>
    </w:p>
    <w:p w14:paraId="279DD3D0" w14:textId="77777777" w:rsidR="006E6C00" w:rsidRPr="0096519C" w:rsidRDefault="006E6C00" w:rsidP="006E6C00">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w:t>
      </w:r>
      <w:proofErr w:type="spellEnd"/>
      <w:r w:rsidRPr="0096519C">
        <w:rPr>
          <w:lang w:val="en-GB"/>
        </w:rPr>
        <w:t xml:space="preserve"> message to provide reconfiguration with sync failure information for an SCG:</w:t>
      </w:r>
    </w:p>
    <w:p w14:paraId="6CD3AB0D" w14:textId="77777777" w:rsidR="006E6C00" w:rsidRPr="0096519C" w:rsidRDefault="006E6C00" w:rsidP="006E6C00">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synchReconfigFailure</w:t>
      </w:r>
      <w:proofErr w:type="spellEnd"/>
      <w:r w:rsidRPr="0096519C">
        <w:rPr>
          <w:i/>
        </w:rPr>
        <w:t>-SCG</w:t>
      </w:r>
      <w:r w:rsidRPr="0096519C">
        <w:t>;</w:t>
      </w:r>
    </w:p>
    <w:p w14:paraId="0F55FF6C" w14:textId="77777777" w:rsidR="006E6C00" w:rsidRPr="0096519C" w:rsidRDefault="006E6C00" w:rsidP="006E6C00">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w:t>
      </w:r>
      <w:proofErr w:type="spellEnd"/>
      <w:r w:rsidRPr="0096519C">
        <w:rPr>
          <w:lang w:val="en-GB"/>
        </w:rPr>
        <w:t xml:space="preserve"> message to provide random access problem indication from SCG MAC:</w:t>
      </w:r>
    </w:p>
    <w:p w14:paraId="713482B6" w14:textId="77777777" w:rsidR="006E6C00" w:rsidRPr="0096519C" w:rsidRDefault="006E6C00" w:rsidP="006E6C00">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randomAccessProblem</w:t>
      </w:r>
      <w:proofErr w:type="spellEnd"/>
      <w:r w:rsidRPr="0096519C">
        <w:t>;</w:t>
      </w:r>
    </w:p>
    <w:p w14:paraId="06876DF7" w14:textId="77777777" w:rsidR="006E6C00" w:rsidRPr="0096519C" w:rsidRDefault="006E6C00" w:rsidP="006E6C00">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w:t>
      </w:r>
      <w:proofErr w:type="spellEnd"/>
      <w:r w:rsidRPr="0096519C">
        <w:rPr>
          <w:lang w:val="en-GB"/>
        </w:rPr>
        <w:t xml:space="preserve"> message to provide indication from SCG RLC that the maximum number of retransmissions has been reached:</w:t>
      </w:r>
    </w:p>
    <w:p w14:paraId="14925B4C" w14:textId="77777777" w:rsidR="006E6C00" w:rsidRPr="0096519C" w:rsidRDefault="006E6C00" w:rsidP="006E6C00">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rlc-MaxNumRetx</w:t>
      </w:r>
      <w:proofErr w:type="spellEnd"/>
      <w:r w:rsidRPr="0096519C">
        <w:t>;</w:t>
      </w:r>
    </w:p>
    <w:p w14:paraId="4DC53FC9" w14:textId="77777777" w:rsidR="006E6C00" w:rsidRPr="0096519C" w:rsidRDefault="006E6C00" w:rsidP="006E6C00">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w:t>
      </w:r>
      <w:proofErr w:type="spellEnd"/>
      <w:r w:rsidRPr="0096519C">
        <w:rPr>
          <w:lang w:val="en-GB"/>
        </w:rPr>
        <w:t xml:space="preserve"> message due to SRB3 IP check failure:</w:t>
      </w:r>
    </w:p>
    <w:p w14:paraId="232CDF4F" w14:textId="77777777" w:rsidR="006E6C00" w:rsidRPr="0096519C" w:rsidRDefault="006E6C00" w:rsidP="006E6C00">
      <w:pPr>
        <w:pStyle w:val="B2"/>
      </w:pPr>
      <w:r w:rsidRPr="0096519C">
        <w:t>2&gt;</w:t>
      </w:r>
      <w:r w:rsidRPr="0096519C">
        <w:tab/>
        <w:t xml:space="preserve">set the </w:t>
      </w:r>
      <w:proofErr w:type="spellStart"/>
      <w:r w:rsidRPr="0096519C">
        <w:rPr>
          <w:i/>
        </w:rPr>
        <w:t>failureType</w:t>
      </w:r>
      <w:proofErr w:type="spellEnd"/>
      <w:r w:rsidRPr="0096519C">
        <w:t xml:space="preserve"> as </w:t>
      </w:r>
      <w:r w:rsidRPr="0096519C">
        <w:rPr>
          <w:i/>
        </w:rPr>
        <w:t>srb3-IntegrityFailure</w:t>
      </w:r>
      <w:r w:rsidRPr="0096519C">
        <w:t>;</w:t>
      </w:r>
    </w:p>
    <w:p w14:paraId="0B7F92A6" w14:textId="77777777" w:rsidR="006E6C00" w:rsidRPr="0096519C" w:rsidRDefault="006E6C00" w:rsidP="006E6C00">
      <w:pPr>
        <w:pStyle w:val="B1"/>
        <w:rPr>
          <w:lang w:val="en-GB"/>
        </w:rPr>
      </w:pPr>
      <w:r w:rsidRPr="0096519C">
        <w:rPr>
          <w:lang w:val="en-GB"/>
        </w:rPr>
        <w:t>1&gt;</w:t>
      </w:r>
      <w:r w:rsidRPr="0096519C">
        <w:rPr>
          <w:lang w:val="en-GB"/>
        </w:rPr>
        <w:tab/>
        <w:t xml:space="preserve">else if the UE initiates transmission of the </w:t>
      </w:r>
      <w:proofErr w:type="spellStart"/>
      <w:r w:rsidRPr="0096519C">
        <w:rPr>
          <w:i/>
          <w:lang w:val="en-GB"/>
        </w:rPr>
        <w:t>SCGFailureInformation</w:t>
      </w:r>
      <w:proofErr w:type="spellEnd"/>
      <w:r w:rsidRPr="0096519C">
        <w:rPr>
          <w:lang w:val="en-GB"/>
        </w:rPr>
        <w:t xml:space="preserve"> message due to Reconfiguration failure of NR RRC reconfiguration message:</w:t>
      </w:r>
    </w:p>
    <w:p w14:paraId="38299F94" w14:textId="77777777" w:rsidR="006E6C00" w:rsidRPr="0096519C" w:rsidRDefault="006E6C00" w:rsidP="006E6C00">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scg-reconfigFailure</w:t>
      </w:r>
      <w:proofErr w:type="spellEnd"/>
      <w:r w:rsidRPr="0096519C">
        <w:t>.</w:t>
      </w:r>
    </w:p>
    <w:p w14:paraId="2FDBD03A" w14:textId="77777777" w:rsidR="006E6C00" w:rsidRPr="0096519C" w:rsidRDefault="006E6C00" w:rsidP="006E6C00">
      <w:pPr>
        <w:pStyle w:val="B1"/>
        <w:rPr>
          <w:lang w:val="en-GB"/>
        </w:rPr>
      </w:pPr>
      <w:r w:rsidRPr="0096519C">
        <w:rPr>
          <w:lang w:val="en-GB"/>
        </w:rPr>
        <w:t xml:space="preserve">1&gt; include and set </w:t>
      </w:r>
      <w:proofErr w:type="spellStart"/>
      <w:r w:rsidRPr="0096519C">
        <w:rPr>
          <w:i/>
          <w:lang w:val="en-GB"/>
        </w:rPr>
        <w:t>MeasResultSCG</w:t>
      </w:r>
      <w:proofErr w:type="spellEnd"/>
      <w:r w:rsidRPr="0096519C">
        <w:rPr>
          <w:lang w:val="en-GB"/>
        </w:rPr>
        <w:t>-Failure in accordance with 5.7.3.4;</w:t>
      </w:r>
    </w:p>
    <w:p w14:paraId="1ED00449" w14:textId="77777777" w:rsidR="006E6C00" w:rsidRPr="0096519C" w:rsidRDefault="006E6C00" w:rsidP="006E6C00">
      <w:pPr>
        <w:pStyle w:val="B1"/>
        <w:rPr>
          <w:lang w:val="en-GB"/>
        </w:rPr>
      </w:pPr>
      <w:r w:rsidRPr="0096519C">
        <w:rPr>
          <w:lang w:val="en-GB"/>
        </w:rPr>
        <w:t>1&gt;</w:t>
      </w:r>
      <w:r w:rsidRPr="0096519C">
        <w:rPr>
          <w:lang w:val="en-GB"/>
        </w:rPr>
        <w:tab/>
        <w:t xml:space="preserve">for each NR frequency the UE is configured to measure by a </w:t>
      </w:r>
      <w:proofErr w:type="spellStart"/>
      <w:r w:rsidRPr="0096519C">
        <w:rPr>
          <w:i/>
          <w:lang w:val="en-GB"/>
        </w:rPr>
        <w:t>MeasConfig</w:t>
      </w:r>
      <w:proofErr w:type="spellEnd"/>
      <w:r w:rsidRPr="0096519C">
        <w:rPr>
          <w:i/>
          <w:lang w:val="en-GB"/>
        </w:rPr>
        <w:t xml:space="preserve"> </w:t>
      </w:r>
      <w:r w:rsidRPr="0096519C">
        <w:rPr>
          <w:lang w:val="en-GB"/>
        </w:rPr>
        <w:t>associate with the MCG and for which measurement results are available:</w:t>
      </w:r>
    </w:p>
    <w:p w14:paraId="2D411560" w14:textId="77777777" w:rsidR="006E6C00" w:rsidRPr="0096519C" w:rsidRDefault="006E6C00" w:rsidP="006E6C00">
      <w:pPr>
        <w:pStyle w:val="B2"/>
      </w:pPr>
      <w:r w:rsidRPr="0096519C">
        <w:t>2&gt;</w:t>
      </w:r>
      <w:r w:rsidRPr="0096519C">
        <w:tab/>
        <w:t xml:space="preserve">set the </w:t>
      </w:r>
      <w:proofErr w:type="spellStart"/>
      <w:r w:rsidRPr="0096519C">
        <w:rPr>
          <w:i/>
        </w:rPr>
        <w:t>measResultFreqList</w:t>
      </w:r>
      <w:proofErr w:type="spellEnd"/>
      <w:r w:rsidRPr="0096519C">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4DDC7D6" w14:textId="77777777" w:rsidR="006E6C00" w:rsidRPr="0096519C" w:rsidRDefault="006E6C00" w:rsidP="006E6C00">
      <w:pPr>
        <w:pStyle w:val="NO"/>
      </w:pPr>
      <w:r w:rsidRPr="0096519C">
        <w:t>NOTE:</w:t>
      </w:r>
      <w:r w:rsidRPr="0096519C">
        <w:tab/>
        <w:t xml:space="preserve">Field </w:t>
      </w:r>
      <w:proofErr w:type="spellStart"/>
      <w:r w:rsidRPr="0096519C">
        <w:rPr>
          <w:i/>
        </w:rPr>
        <w:t>measResultSCG</w:t>
      </w:r>
      <w:proofErr w:type="spellEnd"/>
      <w:r w:rsidRPr="0096519C">
        <w:rPr>
          <w:i/>
        </w:rPr>
        <w:t>-Failure</w:t>
      </w:r>
      <w:r w:rsidRPr="0096519C">
        <w:t xml:space="preserve"> is used to report available results for NR frequencies the UE is configured to measure by SCG RRC signalling.</w:t>
      </w:r>
      <w:bookmarkEnd w:id="54"/>
      <w:r w:rsidRPr="0096519C">
        <w:rPr>
          <w:lang w:eastAsia="ja-JP"/>
        </w:rPr>
        <w:t xml:space="preserve"> </w:t>
      </w:r>
    </w:p>
    <w:p w14:paraId="3B482CEB" w14:textId="77777777" w:rsidR="006E6C00" w:rsidRPr="006E6C00" w:rsidRDefault="006E6C00" w:rsidP="006E6C00">
      <w:pPr>
        <w:rPr>
          <w:rFonts w:ascii="Times New Roman" w:hAnsi="Times New Roman"/>
        </w:rPr>
      </w:pPr>
      <w:r w:rsidRPr="006E6C00">
        <w:rPr>
          <w:rFonts w:ascii="Times New Roman" w:hAnsi="Times New Roman"/>
        </w:rPr>
        <w:t xml:space="preserve">The UE shall submit the </w:t>
      </w:r>
      <w:proofErr w:type="spellStart"/>
      <w:r w:rsidRPr="006E6C00">
        <w:rPr>
          <w:rFonts w:ascii="Times New Roman" w:hAnsi="Times New Roman"/>
          <w:i/>
        </w:rPr>
        <w:t>SCGFailureInformation</w:t>
      </w:r>
      <w:proofErr w:type="spellEnd"/>
      <w:r w:rsidRPr="006E6C00">
        <w:rPr>
          <w:rFonts w:ascii="Times New Roman" w:hAnsi="Times New Roman"/>
        </w:rPr>
        <w:t xml:space="preserve"> message to lower layers for transmission.</w:t>
      </w:r>
    </w:p>
    <w:p w14:paraId="5AEFF47C" w14:textId="77777777" w:rsidR="00616042" w:rsidRDefault="00616042" w:rsidP="00616042">
      <w:pPr>
        <w:pStyle w:val="B2"/>
        <w:ind w:left="0" w:firstLine="0"/>
      </w:pPr>
    </w:p>
    <w:p w14:paraId="42830CF7" w14:textId="77777777" w:rsidR="00ED6ADB" w:rsidRDefault="00ED6ADB" w:rsidP="00616042">
      <w:pPr>
        <w:pStyle w:val="B2"/>
        <w:ind w:left="0" w:firstLine="0"/>
      </w:pPr>
    </w:p>
    <w:p w14:paraId="38954A5B" w14:textId="77777777" w:rsidR="00ED6ADB" w:rsidRPr="00616042" w:rsidRDefault="00ED6ADB" w:rsidP="00616042">
      <w:pPr>
        <w:pStyle w:val="B2"/>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616042" w:rsidRPr="004D044D" w14:paraId="3A0A3204" w14:textId="77777777" w:rsidTr="006C3965">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2524ABE" w14:textId="77777777" w:rsidR="00616042" w:rsidRPr="004D044D" w:rsidRDefault="00616042" w:rsidP="006C3965">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lastRenderedPageBreak/>
              <w:t>NEXT CHANGE</w:t>
            </w:r>
          </w:p>
        </w:tc>
      </w:tr>
      <w:bookmarkEnd w:id="53"/>
    </w:tbl>
    <w:p w14:paraId="342D98DF"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p w14:paraId="544E7F8C" w14:textId="77777777" w:rsidR="00ED6ADB" w:rsidRPr="00ED6ADB" w:rsidRDefault="00ED6ADB" w:rsidP="00ED6ADB">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x-none"/>
        </w:rPr>
      </w:pPr>
      <w:bookmarkStart w:id="59" w:name="_Toc20426007"/>
      <w:r w:rsidRPr="00ED6ADB">
        <w:rPr>
          <w:rFonts w:ascii="Arial" w:eastAsia="Times New Roman" w:hAnsi="Arial"/>
          <w:i/>
          <w:iCs/>
          <w:kern w:val="0"/>
          <w:sz w:val="24"/>
          <w:szCs w:val="20"/>
          <w:lang w:val="en-GB" w:eastAsia="x-none"/>
        </w:rPr>
        <w:t>–</w:t>
      </w:r>
      <w:r w:rsidRPr="00ED6ADB">
        <w:rPr>
          <w:rFonts w:ascii="Arial" w:eastAsia="Times New Roman" w:hAnsi="Arial"/>
          <w:i/>
          <w:iCs/>
          <w:kern w:val="0"/>
          <w:sz w:val="24"/>
          <w:szCs w:val="20"/>
          <w:lang w:val="en-GB" w:eastAsia="x-none"/>
        </w:rPr>
        <w:tab/>
      </w:r>
      <w:proofErr w:type="spellStart"/>
      <w:r w:rsidRPr="00ED6ADB">
        <w:rPr>
          <w:rFonts w:ascii="Arial" w:eastAsia="Times New Roman" w:hAnsi="Arial"/>
          <w:i/>
          <w:iCs/>
          <w:kern w:val="0"/>
          <w:sz w:val="24"/>
          <w:szCs w:val="20"/>
          <w:lang w:val="en-GB" w:eastAsia="x-none"/>
        </w:rPr>
        <w:t>MeasObjectNR</w:t>
      </w:r>
      <w:bookmarkEnd w:id="59"/>
      <w:proofErr w:type="spellEnd"/>
    </w:p>
    <w:p w14:paraId="62800436"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ED6ADB">
        <w:rPr>
          <w:rFonts w:ascii="Times New Roman" w:eastAsia="Times New Roman" w:hAnsi="Times New Roman"/>
          <w:kern w:val="0"/>
          <w:szCs w:val="20"/>
          <w:lang w:val="en-GB" w:eastAsia="ja-JP"/>
        </w:rPr>
        <w:t xml:space="preserve">The IE </w:t>
      </w:r>
      <w:proofErr w:type="spellStart"/>
      <w:r w:rsidRPr="00ED6ADB">
        <w:rPr>
          <w:rFonts w:ascii="Times New Roman" w:eastAsia="Times New Roman" w:hAnsi="Times New Roman"/>
          <w:i/>
          <w:kern w:val="0"/>
          <w:szCs w:val="20"/>
          <w:lang w:val="en-GB" w:eastAsia="ja-JP"/>
        </w:rPr>
        <w:t>MeasObjectNR</w:t>
      </w:r>
      <w:proofErr w:type="spellEnd"/>
      <w:r w:rsidRPr="00ED6ADB">
        <w:rPr>
          <w:rFonts w:ascii="Times New Roman" w:eastAsia="Times New Roman" w:hAnsi="Times New Roman"/>
          <w:kern w:val="0"/>
          <w:szCs w:val="20"/>
          <w:lang w:val="en-GB" w:eastAsia="ja-JP"/>
        </w:rPr>
        <w:t xml:space="preserve"> specifies information applicable for SS/PBCH block(s) intra/inter-frequency measurements and/or CSI-RS intra/inter-frequency measurements.</w:t>
      </w:r>
    </w:p>
    <w:p w14:paraId="642E6A1A" w14:textId="77777777" w:rsidR="00ED6ADB" w:rsidRPr="00ED6ADB" w:rsidRDefault="00ED6ADB" w:rsidP="00ED6ADB">
      <w:pPr>
        <w:keepNext/>
        <w:keepLines/>
        <w:widowControl/>
        <w:wordWrap/>
        <w:overflowPunct w:val="0"/>
        <w:adjustRightInd w:val="0"/>
        <w:spacing w:before="60" w:after="180" w:line="240" w:lineRule="auto"/>
        <w:jc w:val="center"/>
        <w:textAlignment w:val="baseline"/>
        <w:rPr>
          <w:rFonts w:ascii="Arial" w:eastAsia="Times New Roman" w:hAnsi="Arial"/>
          <w:b/>
          <w:kern w:val="0"/>
          <w:szCs w:val="20"/>
          <w:lang w:val="en-GB" w:eastAsia="x-none"/>
        </w:rPr>
      </w:pPr>
      <w:proofErr w:type="spellStart"/>
      <w:r w:rsidRPr="00ED6ADB">
        <w:rPr>
          <w:rFonts w:ascii="Arial" w:eastAsia="Times New Roman" w:hAnsi="Arial"/>
          <w:b/>
          <w:i/>
          <w:kern w:val="0"/>
          <w:szCs w:val="20"/>
          <w:lang w:val="en-GB" w:eastAsia="x-none"/>
        </w:rPr>
        <w:t>MeasObjectNR</w:t>
      </w:r>
      <w:proofErr w:type="spellEnd"/>
      <w:r w:rsidRPr="00ED6ADB">
        <w:rPr>
          <w:rFonts w:ascii="Arial" w:eastAsia="Times New Roman" w:hAnsi="Arial"/>
          <w:b/>
          <w:kern w:val="0"/>
          <w:szCs w:val="20"/>
          <w:lang w:val="en-GB" w:eastAsia="x-none"/>
        </w:rPr>
        <w:t xml:space="preserve"> information element</w:t>
      </w:r>
    </w:p>
    <w:p w14:paraId="63A94328"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color w:val="808080"/>
          <w:kern w:val="0"/>
          <w:sz w:val="16"/>
          <w:szCs w:val="20"/>
          <w:lang w:val="en-GB" w:eastAsia="en-GB"/>
        </w:rPr>
        <w:t>-- ASN1START</w:t>
      </w:r>
    </w:p>
    <w:p w14:paraId="6F823BF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color w:val="808080"/>
          <w:kern w:val="0"/>
          <w:sz w:val="16"/>
          <w:szCs w:val="20"/>
          <w:lang w:val="en-GB" w:eastAsia="en-GB"/>
        </w:rPr>
        <w:t>-- TAG-MEASOBJECTNR-START</w:t>
      </w:r>
    </w:p>
    <w:p w14:paraId="72430B74"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11B5F40"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MeasObjectNR ::=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p>
    <w:p w14:paraId="6221C256"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ssbFrequency                        ARFCN-ValueNR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Cond SSBorAssociatedSSB</w:t>
      </w:r>
    </w:p>
    <w:p w14:paraId="44293DE6"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ssbSubcarrierSpacing                SubcarrierSpacing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Cond SSBorAssociatedSSB</w:t>
      </w:r>
    </w:p>
    <w:p w14:paraId="7D388687"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smtc1                               SSB-MTC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Cond SSBorAssociatedSSB</w:t>
      </w:r>
    </w:p>
    <w:p w14:paraId="7C8DF16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smtc2                               SSB-MTC2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Cond IntraFreqConnected</w:t>
      </w:r>
    </w:p>
    <w:p w14:paraId="6C733976"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refFreqCSI-RS                       ARFCN-ValueNR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Cond CSI-RS</w:t>
      </w:r>
    </w:p>
    <w:p w14:paraId="1B704880"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referenceSignalConfig               ReferenceSignalConfig,</w:t>
      </w:r>
    </w:p>
    <w:p w14:paraId="3D9A07E1"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absThreshSS-BlocksConsolidation     ThresholdNR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592D111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absThreshCSI-RS-Consolidation       ThresholdNR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30F65F3A"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nrofSS-BlocksToAverage              </w:t>
      </w:r>
      <w:r w:rsidRPr="00ED6ADB">
        <w:rPr>
          <w:rFonts w:ascii="Courier New" w:eastAsia="Times New Roman" w:hAnsi="Courier New"/>
          <w:noProof/>
          <w:color w:val="993366"/>
          <w:kern w:val="0"/>
          <w:sz w:val="16"/>
          <w:szCs w:val="20"/>
          <w:lang w:val="en-GB" w:eastAsia="en-GB"/>
        </w:rPr>
        <w:t>INTEGER</w:t>
      </w:r>
      <w:r w:rsidRPr="00ED6ADB">
        <w:rPr>
          <w:rFonts w:ascii="Courier New" w:eastAsia="Times New Roman" w:hAnsi="Courier New"/>
          <w:noProof/>
          <w:kern w:val="0"/>
          <w:sz w:val="16"/>
          <w:szCs w:val="20"/>
          <w:lang w:val="en-GB" w:eastAsia="en-GB"/>
        </w:rPr>
        <w:t xml:space="preserve"> (2..maxNrofSS-BlocksToAverage)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76AFF7C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nrofCSI-RS-ResourcesToAverage       </w:t>
      </w:r>
      <w:r w:rsidRPr="00ED6ADB">
        <w:rPr>
          <w:rFonts w:ascii="Courier New" w:eastAsia="Times New Roman" w:hAnsi="Courier New"/>
          <w:noProof/>
          <w:color w:val="993366"/>
          <w:kern w:val="0"/>
          <w:sz w:val="16"/>
          <w:szCs w:val="20"/>
          <w:lang w:val="en-GB" w:eastAsia="en-GB"/>
        </w:rPr>
        <w:t>INTEGER</w:t>
      </w:r>
      <w:r w:rsidRPr="00ED6ADB">
        <w:rPr>
          <w:rFonts w:ascii="Courier New" w:eastAsia="Times New Roman" w:hAnsi="Courier New"/>
          <w:noProof/>
          <w:kern w:val="0"/>
          <w:sz w:val="16"/>
          <w:szCs w:val="20"/>
          <w:lang w:val="en-GB" w:eastAsia="en-GB"/>
        </w:rPr>
        <w:t xml:space="preserve"> (2..maxNrofCSI-RS-ResourcesToAverage)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57C27B77"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quantityConfigIndex                 </w:t>
      </w:r>
      <w:r w:rsidRPr="00ED6ADB">
        <w:rPr>
          <w:rFonts w:ascii="Courier New" w:eastAsia="Times New Roman" w:hAnsi="Courier New"/>
          <w:noProof/>
          <w:color w:val="993366"/>
          <w:kern w:val="0"/>
          <w:sz w:val="16"/>
          <w:szCs w:val="20"/>
          <w:lang w:val="en-GB" w:eastAsia="en-GB"/>
        </w:rPr>
        <w:t>INTEGER</w:t>
      </w:r>
      <w:r w:rsidRPr="00ED6ADB">
        <w:rPr>
          <w:rFonts w:ascii="Courier New" w:eastAsia="Times New Roman" w:hAnsi="Courier New"/>
          <w:noProof/>
          <w:kern w:val="0"/>
          <w:sz w:val="16"/>
          <w:szCs w:val="20"/>
          <w:lang w:val="en-GB" w:eastAsia="en-GB"/>
        </w:rPr>
        <w:t xml:space="preserve"> (1..maxNrofQuantityConfig),</w:t>
      </w:r>
    </w:p>
    <w:p w14:paraId="5B07782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offsetMO                            Q-OffsetRangeList,</w:t>
      </w:r>
    </w:p>
    <w:p w14:paraId="4898FD3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cellsToRemoveList                   PCI-List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N</w:t>
      </w:r>
    </w:p>
    <w:p w14:paraId="3036A4F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cellsToAddModList                   CellsToAddModList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N</w:t>
      </w:r>
    </w:p>
    <w:p w14:paraId="3B632884"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blackCellsToRemoveList              PCI-RangeIndexList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N</w:t>
      </w:r>
    </w:p>
    <w:p w14:paraId="66161DC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blackCellsToAddModList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993366"/>
          <w:kern w:val="0"/>
          <w:sz w:val="16"/>
          <w:szCs w:val="20"/>
          <w:lang w:val="en-GB" w:eastAsia="en-GB"/>
        </w:rPr>
        <w:t>SIZE</w:t>
      </w:r>
      <w:r w:rsidRPr="00ED6ADB">
        <w:rPr>
          <w:rFonts w:ascii="Courier New" w:eastAsia="Times New Roman" w:hAnsi="Courier New"/>
          <w:noProof/>
          <w:kern w:val="0"/>
          <w:sz w:val="16"/>
          <w:szCs w:val="20"/>
          <w:lang w:val="en-GB" w:eastAsia="en-GB"/>
        </w:rPr>
        <w:t xml:space="preserve"> (1..maxNrofPCI-Ranges))</w:t>
      </w:r>
      <w:r w:rsidRPr="00ED6ADB">
        <w:rPr>
          <w:rFonts w:ascii="Courier New" w:eastAsia="Times New Roman" w:hAnsi="Courier New"/>
          <w:noProof/>
          <w:color w:val="993366"/>
          <w:kern w:val="0"/>
          <w:sz w:val="16"/>
          <w:szCs w:val="20"/>
          <w:lang w:val="en-GB" w:eastAsia="en-GB"/>
        </w:rPr>
        <w:t xml:space="preserve"> OF</w:t>
      </w:r>
      <w:r w:rsidRPr="00ED6ADB">
        <w:rPr>
          <w:rFonts w:ascii="Courier New" w:eastAsia="Times New Roman" w:hAnsi="Courier New"/>
          <w:noProof/>
          <w:kern w:val="0"/>
          <w:sz w:val="16"/>
          <w:szCs w:val="20"/>
          <w:lang w:val="en-GB" w:eastAsia="en-GB"/>
        </w:rPr>
        <w:t xml:space="preserve"> PCI-RangeElement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N</w:t>
      </w:r>
    </w:p>
    <w:p w14:paraId="7982371B"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whiteCellsToRemoveList              PCI-RangeIndexList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N</w:t>
      </w:r>
    </w:p>
    <w:p w14:paraId="13890DC2"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whiteCellsToAddModList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993366"/>
          <w:kern w:val="0"/>
          <w:sz w:val="16"/>
          <w:szCs w:val="20"/>
          <w:lang w:val="en-GB" w:eastAsia="en-GB"/>
        </w:rPr>
        <w:t>SIZE</w:t>
      </w:r>
      <w:r w:rsidRPr="00ED6ADB">
        <w:rPr>
          <w:rFonts w:ascii="Courier New" w:eastAsia="Times New Roman" w:hAnsi="Courier New"/>
          <w:noProof/>
          <w:kern w:val="0"/>
          <w:sz w:val="16"/>
          <w:szCs w:val="20"/>
          <w:lang w:val="en-GB" w:eastAsia="en-GB"/>
        </w:rPr>
        <w:t xml:space="preserve"> (1..maxNrofPCI-Ranges))</w:t>
      </w:r>
      <w:r w:rsidRPr="00ED6ADB">
        <w:rPr>
          <w:rFonts w:ascii="Courier New" w:eastAsia="Times New Roman" w:hAnsi="Courier New"/>
          <w:noProof/>
          <w:color w:val="993366"/>
          <w:kern w:val="0"/>
          <w:sz w:val="16"/>
          <w:szCs w:val="20"/>
          <w:lang w:val="en-GB" w:eastAsia="en-GB"/>
        </w:rPr>
        <w:t xml:space="preserve"> OF</w:t>
      </w:r>
      <w:r w:rsidRPr="00ED6ADB">
        <w:rPr>
          <w:rFonts w:ascii="Courier New" w:eastAsia="Times New Roman" w:hAnsi="Courier New"/>
          <w:noProof/>
          <w:kern w:val="0"/>
          <w:sz w:val="16"/>
          <w:szCs w:val="20"/>
          <w:lang w:val="en-GB" w:eastAsia="en-GB"/>
        </w:rPr>
        <w:t xml:space="preserve"> PCI-RangeElement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N</w:t>
      </w:r>
    </w:p>
    <w:p w14:paraId="0BE18433"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 ,</w:t>
      </w:r>
    </w:p>
    <w:p w14:paraId="65995F42"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w:t>
      </w:r>
    </w:p>
    <w:p w14:paraId="47E852CC"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freqBandIndicatorNR-v1530           FreqBandIndicatorNR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36BD448F"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measCycleSCell-v1530                </w:t>
      </w:r>
      <w:r w:rsidRPr="00ED6ADB">
        <w:rPr>
          <w:rFonts w:ascii="Courier New" w:eastAsia="Times New Roman" w:hAnsi="Courier New"/>
          <w:noProof/>
          <w:color w:val="993366"/>
          <w:kern w:val="0"/>
          <w:sz w:val="16"/>
          <w:szCs w:val="20"/>
          <w:lang w:val="en-GB" w:eastAsia="en-GB"/>
        </w:rPr>
        <w:t>ENUMERATED</w:t>
      </w:r>
      <w:r w:rsidRPr="00ED6ADB">
        <w:rPr>
          <w:rFonts w:ascii="Courier New" w:eastAsia="Times New Roman" w:hAnsi="Courier New"/>
          <w:noProof/>
          <w:kern w:val="0"/>
          <w:sz w:val="16"/>
          <w:szCs w:val="20"/>
          <w:lang w:val="en-GB" w:eastAsia="en-GB"/>
        </w:rPr>
        <w:t xml:space="preserve"> {sf160, sf256, sf320, sf512, sf640, sf1024, sf1280}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15FC03BC" w14:textId="77777777" w:rsid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60" w:author="Nokia" w:date="2019-11-07T14:19:00Z"/>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w:t>
      </w:r>
      <w:ins w:id="61" w:author="Nokia" w:date="2019-11-07T14:18:00Z">
        <w:r>
          <w:rPr>
            <w:rFonts w:ascii="Courier New" w:eastAsia="Times New Roman" w:hAnsi="Courier New"/>
            <w:noProof/>
            <w:kern w:val="0"/>
            <w:sz w:val="16"/>
            <w:szCs w:val="20"/>
            <w:lang w:val="en-GB" w:eastAsia="en-GB"/>
          </w:rPr>
          <w:t>,</w:t>
        </w:r>
      </w:ins>
    </w:p>
    <w:p w14:paraId="0027F85A"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62" w:author="Nokia" w:date="2019-11-07T14:19:00Z"/>
          <w:rFonts w:ascii="Courier New" w:eastAsia="Times New Roman" w:hAnsi="Courier New"/>
          <w:noProof/>
          <w:kern w:val="0"/>
          <w:sz w:val="16"/>
          <w:szCs w:val="20"/>
          <w:lang w:val="en-GB" w:eastAsia="en-GB"/>
        </w:rPr>
      </w:pPr>
      <w:ins w:id="63" w:author="Nokia" w:date="2019-11-07T14:19:00Z">
        <w:r>
          <w:rPr>
            <w:rFonts w:ascii="Courier New" w:eastAsia="Times New Roman" w:hAnsi="Courier New"/>
            <w:noProof/>
            <w:kern w:val="0"/>
            <w:sz w:val="16"/>
            <w:szCs w:val="20"/>
            <w:lang w:val="en-GB" w:eastAsia="en-GB"/>
          </w:rPr>
          <w:tab/>
          <w:t>[[</w:t>
        </w:r>
      </w:ins>
    </w:p>
    <w:p w14:paraId="186F38E3"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64" w:author="Nokia" w:date="2019-11-07T14:19:00Z"/>
          <w:rFonts w:ascii="Courier New" w:eastAsia="Times New Roman" w:hAnsi="Courier New"/>
          <w:noProof/>
          <w:kern w:val="0"/>
          <w:sz w:val="16"/>
          <w:szCs w:val="20"/>
          <w:lang w:val="en-GB" w:eastAsia="en-GB"/>
        </w:rPr>
      </w:pPr>
      <w:ins w:id="65" w:author="Nokia" w:date="2019-11-07T14:19:00Z">
        <w:r w:rsidRPr="00ED6ADB">
          <w:rPr>
            <w:rFonts w:ascii="Courier New" w:eastAsia="Times New Roman" w:hAnsi="Courier New"/>
            <w:noProof/>
            <w:kern w:val="0"/>
            <w:sz w:val="16"/>
            <w:szCs w:val="20"/>
            <w:lang w:val="en-GB" w:eastAsia="en-GB"/>
          </w:rPr>
          <w:tab/>
          <w:t>t312-r16</w:t>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t>CHOICE {</w:t>
        </w:r>
      </w:ins>
    </w:p>
    <w:p w14:paraId="7DE62C0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66" w:author="Nokia" w:date="2019-11-07T14:19:00Z"/>
          <w:rFonts w:ascii="Courier New" w:eastAsia="Times New Roman" w:hAnsi="Courier New"/>
          <w:noProof/>
          <w:kern w:val="0"/>
          <w:sz w:val="16"/>
          <w:szCs w:val="20"/>
          <w:lang w:val="en-GB" w:eastAsia="en-GB"/>
        </w:rPr>
      </w:pPr>
      <w:ins w:id="67" w:author="Nokia" w:date="2019-11-07T14:19:00Z">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t>release</w:t>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t>NULL,</w:t>
        </w:r>
      </w:ins>
    </w:p>
    <w:p w14:paraId="0234601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68" w:author="Nokia" w:date="2019-11-07T14:19:00Z"/>
          <w:rFonts w:ascii="Courier New" w:eastAsia="Times New Roman" w:hAnsi="Courier New"/>
          <w:noProof/>
          <w:kern w:val="0"/>
          <w:sz w:val="16"/>
          <w:szCs w:val="20"/>
          <w:lang w:val="en-GB" w:eastAsia="en-GB"/>
        </w:rPr>
      </w:pPr>
      <w:ins w:id="69" w:author="Nokia" w:date="2019-11-07T14:19:00Z">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t>setup</w:t>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t>ENUMERATED {ms0, ms50, ms100, ms200,</w:t>
        </w:r>
      </w:ins>
    </w:p>
    <w:p w14:paraId="2E574A51"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70" w:author="Nokia" w:date="2019-11-07T14:19:00Z"/>
          <w:rFonts w:ascii="Courier New" w:eastAsia="Times New Roman" w:hAnsi="Courier New"/>
          <w:noProof/>
          <w:kern w:val="0"/>
          <w:sz w:val="16"/>
          <w:szCs w:val="20"/>
          <w:lang w:val="en-GB" w:eastAsia="en-GB"/>
        </w:rPr>
      </w:pPr>
      <w:ins w:id="71" w:author="Nokia" w:date="2019-11-07T14:19:00Z">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ab/>
          <w:t>ms300, ms400, ms500, ms1000}</w:t>
        </w:r>
      </w:ins>
    </w:p>
    <w:p w14:paraId="65CAD7D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72" w:author="Nokia" w:date="2019-11-07T14:19:00Z"/>
          <w:rFonts w:ascii="Courier New" w:eastAsia="Times New Roman" w:hAnsi="Courier New"/>
          <w:noProof/>
          <w:kern w:val="0"/>
          <w:sz w:val="16"/>
          <w:szCs w:val="20"/>
          <w:lang w:val="en-GB" w:eastAsia="en-GB"/>
        </w:rPr>
      </w:pPr>
      <w:ins w:id="73" w:author="Nokia" w:date="2019-11-07T14:19:00Z">
        <w:r w:rsidRPr="00ED6ADB">
          <w:rPr>
            <w:rFonts w:ascii="Courier New" w:eastAsia="Times New Roman" w:hAnsi="Courier New"/>
            <w:noProof/>
            <w:kern w:val="0"/>
            <w:sz w:val="16"/>
            <w:szCs w:val="20"/>
            <w:lang w:val="en-GB" w:eastAsia="en-GB"/>
          </w:rPr>
          <w:tab/>
          <w:t>}</w:t>
        </w:r>
      </w:ins>
      <w:ins w:id="74" w:author="Nokia" w:date="2019-11-07T14:20:00Z">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Pr="00ED6ADB">
          <w:rPr>
            <w:rFonts w:ascii="Courier New" w:eastAsia="Times New Roman" w:hAnsi="Courier New"/>
            <w:noProof/>
            <w:kern w:val="0"/>
            <w:sz w:val="16"/>
            <w:szCs w:val="20"/>
            <w:lang w:val="en-GB" w:eastAsia="en-GB"/>
          </w:rPr>
          <w:t>OPTIONAL    -- Need N</w:t>
        </w:r>
      </w:ins>
    </w:p>
    <w:p w14:paraId="31C7892F" w14:textId="77777777" w:rsid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75" w:author="Nokia" w:date="2019-11-07T14:18:00Z"/>
          <w:rFonts w:ascii="Courier New" w:eastAsia="Times New Roman" w:hAnsi="Courier New"/>
          <w:noProof/>
          <w:kern w:val="0"/>
          <w:sz w:val="16"/>
          <w:szCs w:val="20"/>
          <w:lang w:val="en-GB" w:eastAsia="en-GB"/>
        </w:rPr>
      </w:pPr>
      <w:ins w:id="76" w:author="Nokia" w:date="2019-11-07T14:19:00Z">
        <w:r w:rsidRPr="00ED6ADB">
          <w:rPr>
            <w:rFonts w:ascii="Courier New" w:eastAsia="Times New Roman" w:hAnsi="Courier New"/>
            <w:noProof/>
            <w:kern w:val="0"/>
            <w:sz w:val="16"/>
            <w:szCs w:val="20"/>
            <w:lang w:val="en-GB" w:eastAsia="en-GB"/>
          </w:rPr>
          <w:tab/>
        </w:r>
      </w:ins>
      <w:ins w:id="77" w:author="Nokia" w:date="2019-11-07T14:20:00Z">
        <w:r>
          <w:rPr>
            <w:rFonts w:ascii="Courier New" w:eastAsia="Times New Roman" w:hAnsi="Courier New"/>
            <w:noProof/>
            <w:kern w:val="0"/>
            <w:sz w:val="16"/>
            <w:szCs w:val="20"/>
            <w:lang w:val="en-GB" w:eastAsia="en-GB"/>
          </w:rPr>
          <w:t>]]</w:t>
        </w:r>
      </w:ins>
    </w:p>
    <w:p w14:paraId="4EE69263"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E8AB04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w:t>
      </w:r>
    </w:p>
    <w:p w14:paraId="2999D5EF"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DB0FD9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ReferenceSignalConfig::=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p>
    <w:p w14:paraId="59FCE2BE"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lastRenderedPageBreak/>
        <w:t xml:space="preserve">    ssb-ConfigMobility                  SSB-ConfigMobility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M</w:t>
      </w:r>
    </w:p>
    <w:p w14:paraId="559373E8"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csi-rs-ResourceConfigMobility       SetupRelease { CSI-RS-ResourceConfigMobility }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M</w:t>
      </w:r>
    </w:p>
    <w:p w14:paraId="14D25FCE"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w:t>
      </w:r>
    </w:p>
    <w:p w14:paraId="65B2111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B4776F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SSB-ConfigMobility::=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p>
    <w:p w14:paraId="7FAC2ECE"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B8C9AE3"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ssb-ToMeasure                           SetupRelease { SSB-ToMeasure }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M</w:t>
      </w:r>
    </w:p>
    <w:p w14:paraId="2C1EA84B"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deriveSSB-IndexFromCell             </w:t>
      </w:r>
      <w:r w:rsidRPr="00ED6ADB">
        <w:rPr>
          <w:rFonts w:ascii="Courier New" w:eastAsia="Times New Roman" w:hAnsi="Courier New"/>
          <w:noProof/>
          <w:color w:val="993366"/>
          <w:kern w:val="0"/>
          <w:sz w:val="16"/>
          <w:szCs w:val="20"/>
          <w:lang w:val="en-GB" w:eastAsia="en-GB"/>
        </w:rPr>
        <w:t>BOOLEAN</w:t>
      </w:r>
      <w:r w:rsidRPr="00ED6ADB">
        <w:rPr>
          <w:rFonts w:ascii="Courier New" w:eastAsia="Times New Roman" w:hAnsi="Courier New"/>
          <w:noProof/>
          <w:kern w:val="0"/>
          <w:sz w:val="16"/>
          <w:szCs w:val="20"/>
          <w:lang w:val="en-GB" w:eastAsia="en-GB"/>
        </w:rPr>
        <w:t>,</w:t>
      </w:r>
    </w:p>
    <w:p w14:paraId="2F2B1712"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ss-RSSI-Measurement                         SS-RSSI-Measurement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M</w:t>
      </w:r>
    </w:p>
    <w:p w14:paraId="2320CE81"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w:t>
      </w:r>
    </w:p>
    <w:p w14:paraId="3C9EF0D9"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w:t>
      </w:r>
    </w:p>
    <w:p w14:paraId="388A8156"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490852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751ED62"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Q-OffsetRangeList ::=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p>
    <w:p w14:paraId="0D0CA0DF"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rsrpOffsetSSB                       Q-OffsetRange               DEFAULT dB0,</w:t>
      </w:r>
    </w:p>
    <w:p w14:paraId="38843D70"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rsrqOffsetSSB                       Q-OffsetRange               DEFAULT dB0,</w:t>
      </w:r>
    </w:p>
    <w:p w14:paraId="4435D4E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sinrOffsetSSB                       Q-OffsetRange               DEFAULT dB0,</w:t>
      </w:r>
    </w:p>
    <w:p w14:paraId="60351B8C"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rsrpOffsetCSI-RS                    Q-OffsetRange               DEFAULT dB0,</w:t>
      </w:r>
    </w:p>
    <w:p w14:paraId="706EB933"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rsrqOffsetCSI-RS                    Q-OffsetRange               DEFAULT dB0,</w:t>
      </w:r>
    </w:p>
    <w:p w14:paraId="62C3D69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sinrOffsetCSI-RS                    Q-OffsetRange               DEFAULT dB0</w:t>
      </w:r>
    </w:p>
    <w:p w14:paraId="0E0BF21E"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w:t>
      </w:r>
    </w:p>
    <w:p w14:paraId="7B541028"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2FCD5A0"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89C4826"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ThresholdNR ::=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w:t>
      </w:r>
    </w:p>
    <w:p w14:paraId="3E88984C"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thresholdRSRP                       RSRP-Range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194761D2"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thresholdRSRQ                       RSRQ-Range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6280705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kern w:val="0"/>
          <w:sz w:val="16"/>
          <w:szCs w:val="20"/>
          <w:lang w:val="en-GB" w:eastAsia="en-GB"/>
        </w:rPr>
        <w:t xml:space="preserve">    thresholdSINR                       SINR-Range                                                      </w:t>
      </w:r>
      <w:r w:rsidRPr="00ED6ADB">
        <w:rPr>
          <w:rFonts w:ascii="Courier New" w:eastAsia="Times New Roman" w:hAnsi="Courier New"/>
          <w:noProof/>
          <w:color w:val="993366"/>
          <w:kern w:val="0"/>
          <w:sz w:val="16"/>
          <w:szCs w:val="20"/>
          <w:lang w:val="en-GB" w:eastAsia="en-GB"/>
        </w:rPr>
        <w:t>OPTIONAL</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808080"/>
          <w:kern w:val="0"/>
          <w:sz w:val="16"/>
          <w:szCs w:val="20"/>
          <w:lang w:val="en-GB" w:eastAsia="en-GB"/>
        </w:rPr>
        <w:t>-- Need R</w:t>
      </w:r>
    </w:p>
    <w:p w14:paraId="74624BCF"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w:t>
      </w:r>
    </w:p>
    <w:p w14:paraId="7A0349B8"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B300C0E"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CellsToAddModList ::=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r w:rsidRPr="00ED6ADB">
        <w:rPr>
          <w:rFonts w:ascii="Courier New" w:eastAsia="Times New Roman" w:hAnsi="Courier New"/>
          <w:noProof/>
          <w:color w:val="993366"/>
          <w:kern w:val="0"/>
          <w:sz w:val="16"/>
          <w:szCs w:val="20"/>
          <w:lang w:val="en-GB" w:eastAsia="en-GB"/>
        </w:rPr>
        <w:t>SIZE</w:t>
      </w:r>
      <w:r w:rsidRPr="00ED6ADB">
        <w:rPr>
          <w:rFonts w:ascii="Courier New" w:eastAsia="Times New Roman" w:hAnsi="Courier New"/>
          <w:noProof/>
          <w:kern w:val="0"/>
          <w:sz w:val="16"/>
          <w:szCs w:val="20"/>
          <w:lang w:val="en-GB" w:eastAsia="en-GB"/>
        </w:rPr>
        <w:t xml:space="preserve"> (1..maxNrofCellMeas))</w:t>
      </w:r>
      <w:r w:rsidRPr="00ED6ADB">
        <w:rPr>
          <w:rFonts w:ascii="Courier New" w:eastAsia="Times New Roman" w:hAnsi="Courier New"/>
          <w:noProof/>
          <w:color w:val="993366"/>
          <w:kern w:val="0"/>
          <w:sz w:val="16"/>
          <w:szCs w:val="20"/>
          <w:lang w:val="en-GB" w:eastAsia="en-GB"/>
        </w:rPr>
        <w:t xml:space="preserve"> OF</w:t>
      </w:r>
      <w:r w:rsidRPr="00ED6ADB">
        <w:rPr>
          <w:rFonts w:ascii="Courier New" w:eastAsia="Times New Roman" w:hAnsi="Courier New"/>
          <w:noProof/>
          <w:kern w:val="0"/>
          <w:sz w:val="16"/>
          <w:szCs w:val="20"/>
          <w:lang w:val="en-GB" w:eastAsia="en-GB"/>
        </w:rPr>
        <w:t xml:space="preserve"> CellsToAddMod</w:t>
      </w:r>
    </w:p>
    <w:p w14:paraId="2D4B6AC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14CFBBC"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CellsToAddMod ::=                   </w:t>
      </w:r>
      <w:r w:rsidRPr="00ED6ADB">
        <w:rPr>
          <w:rFonts w:ascii="Courier New" w:eastAsia="Times New Roman" w:hAnsi="Courier New"/>
          <w:noProof/>
          <w:color w:val="993366"/>
          <w:kern w:val="0"/>
          <w:sz w:val="16"/>
          <w:szCs w:val="20"/>
          <w:lang w:val="en-GB" w:eastAsia="en-GB"/>
        </w:rPr>
        <w:t>SEQUENCE</w:t>
      </w:r>
      <w:r w:rsidRPr="00ED6ADB">
        <w:rPr>
          <w:rFonts w:ascii="Courier New" w:eastAsia="Times New Roman" w:hAnsi="Courier New"/>
          <w:noProof/>
          <w:kern w:val="0"/>
          <w:sz w:val="16"/>
          <w:szCs w:val="20"/>
          <w:lang w:val="en-GB" w:eastAsia="en-GB"/>
        </w:rPr>
        <w:t xml:space="preserve"> {</w:t>
      </w:r>
    </w:p>
    <w:p w14:paraId="41623D27"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physCellId                          PhysCellId,</w:t>
      </w:r>
    </w:p>
    <w:p w14:paraId="70D0E38C"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 xml:space="preserve">    cellIndividualOffset                Q-OffsetRangeList</w:t>
      </w:r>
    </w:p>
    <w:p w14:paraId="18B65EA8"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D6ADB">
        <w:rPr>
          <w:rFonts w:ascii="Courier New" w:eastAsia="Times New Roman" w:hAnsi="Courier New"/>
          <w:noProof/>
          <w:kern w:val="0"/>
          <w:sz w:val="16"/>
          <w:szCs w:val="20"/>
          <w:lang w:val="en-GB" w:eastAsia="en-GB"/>
        </w:rPr>
        <w:t>}</w:t>
      </w:r>
    </w:p>
    <w:p w14:paraId="275A22FB"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7FCC9C1"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7D4D165"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A71F931"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1719D0D"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color w:val="808080"/>
          <w:kern w:val="0"/>
          <w:sz w:val="16"/>
          <w:szCs w:val="20"/>
          <w:lang w:val="en-GB" w:eastAsia="en-GB"/>
        </w:rPr>
        <w:t>-- TAG-MEASOBJECTNR-STOP</w:t>
      </w:r>
    </w:p>
    <w:p w14:paraId="4EA2C3CE" w14:textId="77777777" w:rsidR="00ED6ADB" w:rsidRPr="00ED6ADB" w:rsidRDefault="00ED6ADB" w:rsidP="00ED6A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ED6ADB">
        <w:rPr>
          <w:rFonts w:ascii="Courier New" w:eastAsia="Times New Roman" w:hAnsi="Courier New"/>
          <w:noProof/>
          <w:color w:val="808080"/>
          <w:kern w:val="0"/>
          <w:sz w:val="16"/>
          <w:szCs w:val="20"/>
          <w:lang w:val="en-GB" w:eastAsia="en-GB"/>
        </w:rPr>
        <w:t>-- ASN1STOP</w:t>
      </w:r>
    </w:p>
    <w:p w14:paraId="553E85A2"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6ADB" w:rsidRPr="00ED6ADB" w14:paraId="4E3DA75B" w14:textId="77777777" w:rsidTr="006C3965">
        <w:tc>
          <w:tcPr>
            <w:tcW w:w="14507" w:type="dxa"/>
            <w:shd w:val="clear" w:color="auto" w:fill="auto"/>
          </w:tcPr>
          <w:p w14:paraId="5A9982D9" w14:textId="77777777" w:rsidR="00ED6ADB" w:rsidRPr="00ED6ADB" w:rsidRDefault="00ED6ADB" w:rsidP="00ED6ADB">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proofErr w:type="spellStart"/>
            <w:r w:rsidRPr="00ED6ADB">
              <w:rPr>
                <w:rFonts w:ascii="Arial" w:eastAsia="Times New Roman" w:hAnsi="Arial"/>
                <w:b/>
                <w:i/>
                <w:kern w:val="0"/>
                <w:sz w:val="18"/>
                <w:lang w:val="en-GB" w:eastAsia="ja-JP"/>
              </w:rPr>
              <w:lastRenderedPageBreak/>
              <w:t>CellsToAddMod</w:t>
            </w:r>
            <w:proofErr w:type="spellEnd"/>
            <w:r w:rsidRPr="00ED6ADB">
              <w:rPr>
                <w:rFonts w:ascii="Arial" w:eastAsia="Times New Roman" w:hAnsi="Arial"/>
                <w:b/>
                <w:i/>
                <w:kern w:val="0"/>
                <w:sz w:val="18"/>
                <w:lang w:val="en-GB" w:eastAsia="ja-JP"/>
              </w:rPr>
              <w:t xml:space="preserve"> </w:t>
            </w:r>
            <w:r w:rsidRPr="00ED6ADB">
              <w:rPr>
                <w:rFonts w:ascii="Arial" w:eastAsia="Times New Roman" w:hAnsi="Arial"/>
                <w:b/>
                <w:kern w:val="0"/>
                <w:sz w:val="18"/>
                <w:lang w:val="en-GB" w:eastAsia="ja-JP"/>
              </w:rPr>
              <w:t>field descriptions</w:t>
            </w:r>
          </w:p>
        </w:tc>
      </w:tr>
      <w:tr w:rsidR="00ED6ADB" w:rsidRPr="00ED6ADB" w14:paraId="68D8FEB3" w14:textId="77777777" w:rsidTr="006C3965">
        <w:tc>
          <w:tcPr>
            <w:tcW w:w="14507" w:type="dxa"/>
            <w:shd w:val="clear" w:color="auto" w:fill="auto"/>
          </w:tcPr>
          <w:p w14:paraId="2E4A36CF"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ED6ADB">
              <w:rPr>
                <w:rFonts w:ascii="Arial" w:eastAsia="Times New Roman" w:hAnsi="Arial"/>
                <w:b/>
                <w:i/>
                <w:kern w:val="0"/>
                <w:sz w:val="18"/>
                <w:lang w:val="en-GB" w:eastAsia="ja-JP"/>
              </w:rPr>
              <w:t>cellIndividualOffset</w:t>
            </w:r>
            <w:proofErr w:type="spellEnd"/>
          </w:p>
          <w:p w14:paraId="70257A7D"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Cell individual offsets applicable to a specific cell.</w:t>
            </w:r>
          </w:p>
        </w:tc>
      </w:tr>
      <w:tr w:rsidR="00ED6ADB" w:rsidRPr="00ED6ADB" w14:paraId="7921CF50" w14:textId="77777777" w:rsidTr="006C3965">
        <w:tc>
          <w:tcPr>
            <w:tcW w:w="14507" w:type="dxa"/>
            <w:shd w:val="clear" w:color="auto" w:fill="auto"/>
          </w:tcPr>
          <w:p w14:paraId="67B00B71"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iCs/>
                <w:kern w:val="0"/>
                <w:sz w:val="18"/>
                <w:lang w:val="en-GB" w:eastAsia="en-GB"/>
              </w:rPr>
            </w:pPr>
            <w:proofErr w:type="spellStart"/>
            <w:r w:rsidRPr="00ED6ADB">
              <w:rPr>
                <w:rFonts w:ascii="Arial" w:eastAsia="Times New Roman" w:hAnsi="Arial"/>
                <w:b/>
                <w:i/>
                <w:iCs/>
                <w:kern w:val="0"/>
                <w:sz w:val="18"/>
                <w:lang w:val="en-GB" w:eastAsia="en-GB"/>
              </w:rPr>
              <w:t>physCellId</w:t>
            </w:r>
            <w:proofErr w:type="spellEnd"/>
          </w:p>
          <w:p w14:paraId="67B3D5E6"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r w:rsidRPr="00ED6ADB">
              <w:rPr>
                <w:rFonts w:ascii="Arial" w:eastAsia="Times New Roman" w:hAnsi="Arial"/>
                <w:kern w:val="0"/>
                <w:sz w:val="18"/>
                <w:lang w:val="en-GB" w:eastAsia="en-GB"/>
              </w:rPr>
              <w:t>Physical cell identity of a cell in the cell list.</w:t>
            </w:r>
          </w:p>
        </w:tc>
      </w:tr>
    </w:tbl>
    <w:p w14:paraId="211B2C72"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6ADB" w:rsidRPr="00ED6ADB" w14:paraId="45848DD7" w14:textId="77777777" w:rsidTr="006C3965">
        <w:tc>
          <w:tcPr>
            <w:tcW w:w="14173" w:type="dxa"/>
            <w:shd w:val="clear" w:color="auto" w:fill="auto"/>
          </w:tcPr>
          <w:p w14:paraId="2A84D8F9" w14:textId="77777777" w:rsidR="00ED6ADB" w:rsidRPr="00ED6ADB" w:rsidRDefault="00ED6ADB" w:rsidP="00ED6ADB">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proofErr w:type="spellStart"/>
            <w:r w:rsidRPr="00ED6ADB">
              <w:rPr>
                <w:rFonts w:ascii="Arial" w:eastAsia="Times New Roman" w:hAnsi="Arial"/>
                <w:b/>
                <w:i/>
                <w:kern w:val="0"/>
                <w:sz w:val="18"/>
                <w:lang w:val="en-GB" w:eastAsia="ja-JP"/>
              </w:rPr>
              <w:lastRenderedPageBreak/>
              <w:t>MeasObjectNR</w:t>
            </w:r>
            <w:proofErr w:type="spellEnd"/>
            <w:r w:rsidRPr="00ED6ADB">
              <w:rPr>
                <w:rFonts w:ascii="Arial" w:eastAsia="Times New Roman" w:hAnsi="Arial"/>
                <w:b/>
                <w:i/>
                <w:kern w:val="0"/>
                <w:sz w:val="18"/>
                <w:lang w:val="en-GB" w:eastAsia="ja-JP"/>
              </w:rPr>
              <w:t xml:space="preserve"> </w:t>
            </w:r>
            <w:r w:rsidRPr="00ED6ADB">
              <w:rPr>
                <w:rFonts w:ascii="Arial" w:eastAsia="Times New Roman" w:hAnsi="Arial"/>
                <w:b/>
                <w:kern w:val="0"/>
                <w:sz w:val="18"/>
                <w:lang w:val="en-GB" w:eastAsia="ja-JP"/>
              </w:rPr>
              <w:t>field descriptions</w:t>
            </w:r>
          </w:p>
        </w:tc>
      </w:tr>
      <w:tr w:rsidR="00ED6ADB" w:rsidRPr="00ED6ADB" w14:paraId="20D23FBB" w14:textId="77777777" w:rsidTr="006C3965">
        <w:tc>
          <w:tcPr>
            <w:tcW w:w="14173" w:type="dxa"/>
            <w:shd w:val="clear" w:color="auto" w:fill="auto"/>
          </w:tcPr>
          <w:p w14:paraId="09425297"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ED6ADB">
              <w:rPr>
                <w:rFonts w:ascii="Arial" w:eastAsia="Times New Roman" w:hAnsi="Arial" w:cs="Arial"/>
                <w:b/>
                <w:i/>
                <w:iCs/>
                <w:kern w:val="0"/>
                <w:sz w:val="18"/>
                <w:szCs w:val="18"/>
                <w:lang w:val="en-GB" w:eastAsia="ja-JP"/>
              </w:rPr>
              <w:t>absThreshCSI</w:t>
            </w:r>
            <w:proofErr w:type="spellEnd"/>
            <w:r w:rsidRPr="00ED6ADB">
              <w:rPr>
                <w:rFonts w:ascii="Arial" w:eastAsia="Times New Roman" w:hAnsi="Arial" w:cs="Arial"/>
                <w:b/>
                <w:i/>
                <w:iCs/>
                <w:kern w:val="0"/>
                <w:sz w:val="18"/>
                <w:szCs w:val="18"/>
                <w:lang w:val="en-GB" w:eastAsia="ja-JP"/>
              </w:rPr>
              <w:t>-RS-Consolidation</w:t>
            </w:r>
          </w:p>
          <w:p w14:paraId="50672A65"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D6ADB" w:rsidRPr="00ED6ADB" w14:paraId="59FFB780" w14:textId="77777777" w:rsidTr="006C3965">
        <w:tc>
          <w:tcPr>
            <w:tcW w:w="14173" w:type="dxa"/>
            <w:shd w:val="clear" w:color="auto" w:fill="auto"/>
          </w:tcPr>
          <w:p w14:paraId="3CE3B70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ED6ADB">
              <w:rPr>
                <w:rFonts w:ascii="Arial" w:eastAsia="Times New Roman" w:hAnsi="Arial" w:cs="Arial"/>
                <w:b/>
                <w:i/>
                <w:iCs/>
                <w:kern w:val="0"/>
                <w:sz w:val="18"/>
                <w:szCs w:val="18"/>
                <w:lang w:val="en-GB" w:eastAsia="ja-JP"/>
              </w:rPr>
              <w:t>absThreshSS-BlocksConsolidation</w:t>
            </w:r>
            <w:proofErr w:type="spellEnd"/>
          </w:p>
          <w:p w14:paraId="06F0ABE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ED6ADB">
              <w:rPr>
                <w:rFonts w:ascii="Arial" w:eastAsia="Times New Roman" w:hAnsi="Arial"/>
                <w:kern w:val="0"/>
                <w:sz w:val="18"/>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D6ADB" w:rsidRPr="00ED6ADB" w14:paraId="411DA600" w14:textId="77777777" w:rsidTr="006C3965">
        <w:tc>
          <w:tcPr>
            <w:tcW w:w="14173" w:type="dxa"/>
            <w:shd w:val="clear" w:color="auto" w:fill="auto"/>
          </w:tcPr>
          <w:p w14:paraId="422F89A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blackCellsToAddModList</w:t>
            </w:r>
            <w:proofErr w:type="spellEnd"/>
          </w:p>
          <w:p w14:paraId="34BFE76A"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ED6ADB">
              <w:rPr>
                <w:rFonts w:ascii="Arial" w:eastAsia="Times New Roman" w:hAnsi="Arial"/>
                <w:iCs/>
                <w:kern w:val="0"/>
                <w:sz w:val="18"/>
                <w:lang w:val="en-GB" w:eastAsia="en-GB"/>
              </w:rPr>
              <w:t>List of cells to add/modify in the black list of cells. It applies only to SSB resources.</w:t>
            </w:r>
          </w:p>
        </w:tc>
      </w:tr>
      <w:tr w:rsidR="00ED6ADB" w:rsidRPr="00ED6ADB" w14:paraId="257C64B1" w14:textId="77777777" w:rsidTr="006C3965">
        <w:tc>
          <w:tcPr>
            <w:tcW w:w="14173" w:type="dxa"/>
            <w:shd w:val="clear" w:color="auto" w:fill="auto"/>
          </w:tcPr>
          <w:p w14:paraId="29761555"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blackCellsToRemoveList</w:t>
            </w:r>
            <w:proofErr w:type="spellEnd"/>
          </w:p>
          <w:p w14:paraId="321D34B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iCs/>
                <w:kern w:val="0"/>
                <w:sz w:val="18"/>
                <w:lang w:val="en-GB" w:eastAsia="en-GB"/>
              </w:rPr>
              <w:t>List of cells to remove from the black list of cells.</w:t>
            </w:r>
          </w:p>
        </w:tc>
      </w:tr>
      <w:tr w:rsidR="00ED6ADB" w:rsidRPr="00ED6ADB" w14:paraId="55782D28" w14:textId="77777777" w:rsidTr="006C3965">
        <w:tc>
          <w:tcPr>
            <w:tcW w:w="14173" w:type="dxa"/>
            <w:shd w:val="clear" w:color="auto" w:fill="auto"/>
          </w:tcPr>
          <w:p w14:paraId="302F98B8"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cellsToAddModList</w:t>
            </w:r>
            <w:proofErr w:type="spellEnd"/>
          </w:p>
          <w:p w14:paraId="2D028A16"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List of cells to add/modify in the cell list.</w:t>
            </w:r>
          </w:p>
        </w:tc>
      </w:tr>
      <w:tr w:rsidR="00ED6ADB" w:rsidRPr="00ED6ADB" w14:paraId="141482A7" w14:textId="77777777" w:rsidTr="006C3965">
        <w:tc>
          <w:tcPr>
            <w:tcW w:w="14173" w:type="dxa"/>
            <w:shd w:val="clear" w:color="auto" w:fill="auto"/>
          </w:tcPr>
          <w:p w14:paraId="7E693616"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cellsToRemoveList</w:t>
            </w:r>
            <w:proofErr w:type="spellEnd"/>
          </w:p>
          <w:p w14:paraId="254CF30A"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 xml:space="preserve">List of cells to remove from the cell list. </w:t>
            </w:r>
          </w:p>
        </w:tc>
      </w:tr>
      <w:tr w:rsidR="00ED6ADB" w:rsidRPr="00ED6ADB" w14:paraId="27093557" w14:textId="77777777" w:rsidTr="006C3965">
        <w:tc>
          <w:tcPr>
            <w:tcW w:w="14173" w:type="dxa"/>
            <w:shd w:val="clear" w:color="auto" w:fill="auto"/>
          </w:tcPr>
          <w:p w14:paraId="71E5071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en-GB"/>
              </w:rPr>
            </w:pPr>
            <w:proofErr w:type="spellStart"/>
            <w:r w:rsidRPr="00ED6ADB">
              <w:rPr>
                <w:rFonts w:ascii="Arial" w:eastAsia="Times New Roman" w:hAnsi="Arial"/>
                <w:b/>
                <w:i/>
                <w:kern w:val="0"/>
                <w:sz w:val="18"/>
                <w:lang w:val="en-GB" w:eastAsia="en-GB"/>
              </w:rPr>
              <w:t>freqBandIndicatorNR</w:t>
            </w:r>
            <w:proofErr w:type="spellEnd"/>
          </w:p>
          <w:p w14:paraId="7A4E4064"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en-GB"/>
              </w:rPr>
            </w:pPr>
            <w:r w:rsidRPr="00ED6ADB">
              <w:rPr>
                <w:rFonts w:ascii="Arial" w:eastAsia="Times New Roman" w:hAnsi="Arial"/>
                <w:kern w:val="0"/>
                <w:sz w:val="18"/>
                <w:lang w:val="en-GB" w:eastAsia="en-GB"/>
              </w:rPr>
              <w:t xml:space="preserve">The frequency band in which the SSB and/or CSI-RS indicated in this </w:t>
            </w:r>
            <w:proofErr w:type="spellStart"/>
            <w:r w:rsidRPr="00ED6ADB">
              <w:rPr>
                <w:rFonts w:ascii="Arial" w:eastAsia="Times New Roman" w:hAnsi="Arial"/>
                <w:i/>
                <w:kern w:val="0"/>
                <w:sz w:val="18"/>
                <w:lang w:val="en-GB" w:eastAsia="en-GB"/>
              </w:rPr>
              <w:t>MeasObjectNR</w:t>
            </w:r>
            <w:proofErr w:type="spellEnd"/>
            <w:r w:rsidRPr="00ED6ADB">
              <w:rPr>
                <w:rFonts w:ascii="Arial" w:eastAsia="Times New Roman" w:hAnsi="Arial"/>
                <w:kern w:val="0"/>
                <w:sz w:val="18"/>
                <w:lang w:val="en-GB" w:eastAsia="en-GB"/>
              </w:rPr>
              <w:t xml:space="preserve"> are located and according to which the UE shall perform the RRM measurements. This field is always provided when the network configures measurements with this </w:t>
            </w:r>
            <w:proofErr w:type="spellStart"/>
            <w:r w:rsidRPr="00ED6ADB">
              <w:rPr>
                <w:rFonts w:ascii="Arial" w:eastAsia="Times New Roman" w:hAnsi="Arial"/>
                <w:i/>
                <w:kern w:val="0"/>
                <w:sz w:val="18"/>
                <w:lang w:val="en-GB" w:eastAsia="en-GB"/>
              </w:rPr>
              <w:t>MeasObjectNR</w:t>
            </w:r>
            <w:proofErr w:type="spellEnd"/>
            <w:r w:rsidRPr="00ED6ADB">
              <w:rPr>
                <w:rFonts w:ascii="Arial" w:eastAsia="Times New Roman" w:hAnsi="Arial"/>
                <w:kern w:val="0"/>
                <w:sz w:val="18"/>
                <w:lang w:val="en-GB" w:eastAsia="en-GB"/>
              </w:rPr>
              <w:t>.</w:t>
            </w:r>
          </w:p>
        </w:tc>
      </w:tr>
      <w:tr w:rsidR="00ED6ADB" w:rsidRPr="00ED6ADB" w14:paraId="466600AE" w14:textId="77777777" w:rsidTr="006C3965">
        <w:tc>
          <w:tcPr>
            <w:tcW w:w="14173" w:type="dxa"/>
            <w:shd w:val="clear" w:color="auto" w:fill="auto"/>
          </w:tcPr>
          <w:p w14:paraId="27500B9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en-GB"/>
              </w:rPr>
            </w:pPr>
            <w:proofErr w:type="spellStart"/>
            <w:r w:rsidRPr="00ED6ADB">
              <w:rPr>
                <w:rFonts w:ascii="Arial" w:eastAsia="Times New Roman" w:hAnsi="Arial"/>
                <w:b/>
                <w:i/>
                <w:kern w:val="0"/>
                <w:sz w:val="18"/>
                <w:lang w:val="en-GB" w:eastAsia="en-GB"/>
              </w:rPr>
              <w:t>measCycleSCell</w:t>
            </w:r>
            <w:proofErr w:type="spellEnd"/>
          </w:p>
          <w:p w14:paraId="44D8A606"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en-GB"/>
              </w:rPr>
            </w:pPr>
            <w:r w:rsidRPr="00ED6ADB">
              <w:rPr>
                <w:rFonts w:ascii="Arial" w:eastAsia="Times New Roman" w:hAnsi="Arial"/>
                <w:kern w:val="0"/>
                <w:sz w:val="18"/>
                <w:lang w:val="en-GB" w:eastAsia="en-GB"/>
              </w:rPr>
              <w:t xml:space="preserve">The parameter is used only when an </w:t>
            </w:r>
            <w:proofErr w:type="spellStart"/>
            <w:r w:rsidRPr="00ED6ADB">
              <w:rPr>
                <w:rFonts w:ascii="Arial" w:eastAsia="Times New Roman" w:hAnsi="Arial"/>
                <w:kern w:val="0"/>
                <w:sz w:val="18"/>
                <w:lang w:val="en-GB" w:eastAsia="en-GB"/>
              </w:rPr>
              <w:t>SCell</w:t>
            </w:r>
            <w:proofErr w:type="spellEnd"/>
            <w:r w:rsidRPr="00ED6ADB">
              <w:rPr>
                <w:rFonts w:ascii="Arial" w:eastAsia="Times New Roman" w:hAnsi="Arial"/>
                <w:kern w:val="0"/>
                <w:sz w:val="18"/>
                <w:lang w:val="en-GB" w:eastAsia="en-GB"/>
              </w:rPr>
              <w:t xml:space="preserve"> is configured on the frequency indicated by the </w:t>
            </w:r>
            <w:proofErr w:type="spellStart"/>
            <w:r w:rsidRPr="00ED6ADB">
              <w:rPr>
                <w:rFonts w:ascii="Arial" w:eastAsia="Times New Roman" w:hAnsi="Arial"/>
                <w:kern w:val="0"/>
                <w:sz w:val="18"/>
                <w:lang w:val="en-GB" w:eastAsia="en-GB"/>
              </w:rPr>
              <w:t>measObjectNR</w:t>
            </w:r>
            <w:proofErr w:type="spellEnd"/>
            <w:r w:rsidRPr="00ED6ADB">
              <w:rPr>
                <w:rFonts w:ascii="Arial" w:eastAsia="Times New Roman" w:hAnsi="Arial"/>
                <w:kern w:val="0"/>
                <w:sz w:val="18"/>
                <w:lang w:val="en-GB" w:eastAsia="en-GB"/>
              </w:rPr>
              <w:t xml:space="preserve"> and is in deactivated state, see TS 38.133 [14]. </w:t>
            </w:r>
            <w:proofErr w:type="spellStart"/>
            <w:r w:rsidRPr="00ED6ADB">
              <w:rPr>
                <w:rFonts w:ascii="Arial" w:eastAsia="Times New Roman" w:hAnsi="Arial"/>
                <w:kern w:val="0"/>
                <w:sz w:val="18"/>
                <w:lang w:val="en-GB" w:eastAsia="en-GB"/>
              </w:rPr>
              <w:t>gNB</w:t>
            </w:r>
            <w:proofErr w:type="spellEnd"/>
            <w:r w:rsidRPr="00ED6ADB">
              <w:rPr>
                <w:rFonts w:ascii="Arial" w:eastAsia="Times New Roman" w:hAnsi="Arial"/>
                <w:kern w:val="0"/>
                <w:sz w:val="18"/>
                <w:lang w:val="en-GB" w:eastAsia="en-GB"/>
              </w:rPr>
              <w:t xml:space="preserve"> configures the parameter whenever an </w:t>
            </w:r>
            <w:proofErr w:type="spellStart"/>
            <w:r w:rsidRPr="00ED6ADB">
              <w:rPr>
                <w:rFonts w:ascii="Arial" w:eastAsia="Times New Roman" w:hAnsi="Arial"/>
                <w:kern w:val="0"/>
                <w:sz w:val="18"/>
                <w:lang w:val="en-GB" w:eastAsia="en-GB"/>
              </w:rPr>
              <w:t>SCell</w:t>
            </w:r>
            <w:proofErr w:type="spellEnd"/>
            <w:r w:rsidRPr="00ED6ADB">
              <w:rPr>
                <w:rFonts w:ascii="Arial" w:eastAsia="Times New Roman" w:hAnsi="Arial"/>
                <w:kern w:val="0"/>
                <w:sz w:val="18"/>
                <w:lang w:val="en-GB" w:eastAsia="en-GB"/>
              </w:rPr>
              <w:t xml:space="preserve"> is configured on the frequency indicated by the </w:t>
            </w:r>
            <w:proofErr w:type="spellStart"/>
            <w:r w:rsidRPr="00ED6ADB">
              <w:rPr>
                <w:rFonts w:ascii="Arial" w:eastAsia="Times New Roman" w:hAnsi="Arial"/>
                <w:i/>
                <w:kern w:val="0"/>
                <w:sz w:val="18"/>
                <w:lang w:val="en-GB" w:eastAsia="en-GB"/>
              </w:rPr>
              <w:t>measObjectNR</w:t>
            </w:r>
            <w:proofErr w:type="spellEnd"/>
            <w:r w:rsidRPr="00ED6ADB">
              <w:rPr>
                <w:rFonts w:ascii="Arial" w:eastAsia="Times New Roman" w:hAnsi="Arial"/>
                <w:kern w:val="0"/>
                <w:sz w:val="18"/>
                <w:lang w:val="en-GB" w:eastAsia="en-GB"/>
              </w:rPr>
              <w:t xml:space="preserve">, but the field may also be signalled when an </w:t>
            </w:r>
            <w:proofErr w:type="spellStart"/>
            <w:r w:rsidRPr="00ED6ADB">
              <w:rPr>
                <w:rFonts w:ascii="Arial" w:eastAsia="Times New Roman" w:hAnsi="Arial"/>
                <w:kern w:val="0"/>
                <w:sz w:val="18"/>
                <w:lang w:val="en-GB" w:eastAsia="en-GB"/>
              </w:rPr>
              <w:t>SCell</w:t>
            </w:r>
            <w:proofErr w:type="spellEnd"/>
            <w:r w:rsidRPr="00ED6ADB">
              <w:rPr>
                <w:rFonts w:ascii="Arial" w:eastAsia="Times New Roman" w:hAnsi="Arial"/>
                <w:kern w:val="0"/>
                <w:sz w:val="18"/>
                <w:lang w:val="en-GB" w:eastAsia="en-GB"/>
              </w:rPr>
              <w:t xml:space="preserve"> is not configured. Value </w:t>
            </w:r>
            <w:r w:rsidRPr="00ED6ADB">
              <w:rPr>
                <w:rFonts w:ascii="Arial" w:eastAsia="Times New Roman" w:hAnsi="Arial"/>
                <w:i/>
                <w:kern w:val="0"/>
                <w:sz w:val="18"/>
                <w:lang w:val="en-GB" w:eastAsia="en-GB"/>
              </w:rPr>
              <w:t>sf160</w:t>
            </w:r>
            <w:r w:rsidRPr="00ED6ADB">
              <w:rPr>
                <w:rFonts w:ascii="Arial" w:eastAsia="Times New Roman" w:hAnsi="Arial"/>
                <w:kern w:val="0"/>
                <w:sz w:val="18"/>
                <w:lang w:val="en-GB" w:eastAsia="en-GB"/>
              </w:rPr>
              <w:t xml:space="preserve"> corresponds to 160 sub-frames,</w:t>
            </w:r>
            <w:r w:rsidRPr="00ED6ADB">
              <w:rPr>
                <w:rFonts w:ascii="Arial" w:eastAsia="Times New Roman" w:hAnsi="Arial"/>
                <w:kern w:val="0"/>
                <w:sz w:val="18"/>
                <w:szCs w:val="20"/>
                <w:lang w:val="en-GB" w:eastAsia="ja-JP"/>
              </w:rPr>
              <w:t xml:space="preserve"> value</w:t>
            </w:r>
            <w:r w:rsidRPr="00ED6ADB">
              <w:rPr>
                <w:rFonts w:ascii="Arial" w:eastAsia="Times New Roman" w:hAnsi="Arial"/>
                <w:kern w:val="0"/>
                <w:sz w:val="18"/>
                <w:lang w:val="en-GB" w:eastAsia="en-GB"/>
              </w:rPr>
              <w:t xml:space="preserve"> </w:t>
            </w:r>
            <w:r w:rsidRPr="00ED6ADB">
              <w:rPr>
                <w:rFonts w:ascii="Arial" w:eastAsia="Times New Roman" w:hAnsi="Arial"/>
                <w:i/>
                <w:kern w:val="0"/>
                <w:sz w:val="18"/>
                <w:lang w:val="en-GB" w:eastAsia="en-GB"/>
              </w:rPr>
              <w:t>sf256</w:t>
            </w:r>
            <w:r w:rsidRPr="00ED6ADB">
              <w:rPr>
                <w:rFonts w:ascii="Arial" w:eastAsia="Times New Roman" w:hAnsi="Arial"/>
                <w:kern w:val="0"/>
                <w:sz w:val="18"/>
                <w:lang w:val="en-GB" w:eastAsia="en-GB"/>
              </w:rPr>
              <w:t xml:space="preserve"> corresponds to 256 sub-frames and so on.</w:t>
            </w:r>
          </w:p>
        </w:tc>
      </w:tr>
      <w:tr w:rsidR="00ED6ADB" w:rsidRPr="00ED6ADB" w14:paraId="702EA59A" w14:textId="77777777" w:rsidTr="006C3965">
        <w:tc>
          <w:tcPr>
            <w:tcW w:w="14173" w:type="dxa"/>
            <w:shd w:val="clear" w:color="auto" w:fill="auto"/>
          </w:tcPr>
          <w:p w14:paraId="5234FE8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nrofCSInrofCSI</w:t>
            </w:r>
            <w:proofErr w:type="spellEnd"/>
            <w:r w:rsidRPr="00ED6ADB">
              <w:rPr>
                <w:rFonts w:ascii="Arial" w:eastAsia="Times New Roman" w:hAnsi="Arial"/>
                <w:b/>
                <w:i/>
                <w:kern w:val="0"/>
                <w:sz w:val="18"/>
                <w:lang w:val="en-GB" w:eastAsia="en-GB"/>
              </w:rPr>
              <w:t>-RS-</w:t>
            </w:r>
            <w:proofErr w:type="spellStart"/>
            <w:r w:rsidRPr="00ED6ADB">
              <w:rPr>
                <w:rFonts w:ascii="Arial" w:eastAsia="Times New Roman" w:hAnsi="Arial"/>
                <w:b/>
                <w:i/>
                <w:kern w:val="0"/>
                <w:sz w:val="18"/>
                <w:lang w:val="en-GB" w:eastAsia="en-GB"/>
              </w:rPr>
              <w:t>ResourcesToAverage</w:t>
            </w:r>
            <w:proofErr w:type="spellEnd"/>
          </w:p>
          <w:p w14:paraId="56149F43"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 xml:space="preserve">Indicates the maximum number of measurement results per beam based on CSI-RS resources to be averaged. The same value applies for each detected cell associated with this </w:t>
            </w:r>
            <w:proofErr w:type="spellStart"/>
            <w:r w:rsidRPr="00ED6ADB">
              <w:rPr>
                <w:rFonts w:ascii="Arial" w:eastAsia="Times New Roman" w:hAnsi="Arial"/>
                <w:i/>
                <w:kern w:val="0"/>
                <w:sz w:val="18"/>
                <w:szCs w:val="20"/>
                <w:lang w:val="en-GB" w:eastAsia="x-none"/>
              </w:rPr>
              <w:t>MeasObjectNR</w:t>
            </w:r>
            <w:proofErr w:type="spellEnd"/>
            <w:r w:rsidRPr="00ED6ADB">
              <w:rPr>
                <w:rFonts w:ascii="Arial" w:eastAsia="Times New Roman" w:hAnsi="Arial"/>
                <w:kern w:val="0"/>
                <w:sz w:val="18"/>
                <w:lang w:val="en-GB" w:eastAsia="en-GB"/>
              </w:rPr>
              <w:t>.</w:t>
            </w:r>
          </w:p>
        </w:tc>
      </w:tr>
      <w:tr w:rsidR="00ED6ADB" w:rsidRPr="00ED6ADB" w14:paraId="275CBB1D" w14:textId="77777777" w:rsidTr="006C3965">
        <w:tc>
          <w:tcPr>
            <w:tcW w:w="14173" w:type="dxa"/>
            <w:shd w:val="clear" w:color="auto" w:fill="auto"/>
          </w:tcPr>
          <w:p w14:paraId="4894041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nrofSS-BlocksToAverage</w:t>
            </w:r>
            <w:proofErr w:type="spellEnd"/>
          </w:p>
          <w:p w14:paraId="716E165C"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 xml:space="preserve">Indicates the maximum number of measurement results per beam based on SS/PBCH blocks to be averaged. The same value applies for each detected cell associated with this </w:t>
            </w:r>
            <w:proofErr w:type="spellStart"/>
            <w:r w:rsidRPr="00ED6ADB">
              <w:rPr>
                <w:rFonts w:ascii="Arial" w:eastAsia="Times New Roman" w:hAnsi="Arial"/>
                <w:i/>
                <w:kern w:val="0"/>
                <w:sz w:val="18"/>
                <w:szCs w:val="20"/>
                <w:lang w:val="en-GB" w:eastAsia="x-none"/>
              </w:rPr>
              <w:t>MeasObject</w:t>
            </w:r>
            <w:proofErr w:type="spellEnd"/>
            <w:r w:rsidRPr="00ED6ADB">
              <w:rPr>
                <w:rFonts w:ascii="Arial" w:eastAsia="Times New Roman" w:hAnsi="Arial"/>
                <w:kern w:val="0"/>
                <w:sz w:val="18"/>
                <w:lang w:val="en-GB" w:eastAsia="en-GB"/>
              </w:rPr>
              <w:t>.</w:t>
            </w:r>
          </w:p>
        </w:tc>
      </w:tr>
      <w:tr w:rsidR="00ED6ADB" w:rsidRPr="00ED6ADB" w14:paraId="7909CFDC" w14:textId="77777777" w:rsidTr="006C3965">
        <w:tc>
          <w:tcPr>
            <w:tcW w:w="14173" w:type="dxa"/>
            <w:shd w:val="clear" w:color="auto" w:fill="auto"/>
          </w:tcPr>
          <w:p w14:paraId="2B830C65"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offsetMO</w:t>
            </w:r>
            <w:proofErr w:type="spellEnd"/>
          </w:p>
          <w:p w14:paraId="5D7F55C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 xml:space="preserve">Offset values applicable to all measured cells with reference signal(s) indicated in this </w:t>
            </w:r>
            <w:proofErr w:type="spellStart"/>
            <w:r w:rsidRPr="00ED6ADB">
              <w:rPr>
                <w:rFonts w:ascii="Arial" w:eastAsia="Times New Roman" w:hAnsi="Arial"/>
                <w:i/>
                <w:kern w:val="0"/>
                <w:sz w:val="18"/>
                <w:lang w:val="en-GB" w:eastAsia="en-GB"/>
              </w:rPr>
              <w:t>MeasObjectNR</w:t>
            </w:r>
            <w:proofErr w:type="spellEnd"/>
            <w:r w:rsidRPr="00ED6ADB">
              <w:rPr>
                <w:rFonts w:ascii="Arial" w:eastAsia="Times New Roman" w:hAnsi="Arial"/>
                <w:kern w:val="0"/>
                <w:sz w:val="18"/>
                <w:lang w:val="en-GB" w:eastAsia="en-GB"/>
              </w:rPr>
              <w:t>.</w:t>
            </w:r>
          </w:p>
        </w:tc>
      </w:tr>
      <w:tr w:rsidR="00ED6ADB" w:rsidRPr="00ED6ADB" w14:paraId="51AB2D13" w14:textId="77777777" w:rsidTr="006C3965">
        <w:tc>
          <w:tcPr>
            <w:tcW w:w="14173" w:type="dxa"/>
            <w:shd w:val="clear" w:color="auto" w:fill="auto"/>
          </w:tcPr>
          <w:p w14:paraId="087829B4"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iCs/>
                <w:kern w:val="0"/>
                <w:sz w:val="18"/>
                <w:lang w:val="en-GB" w:eastAsia="en-GB"/>
              </w:rPr>
            </w:pPr>
            <w:bookmarkStart w:id="78" w:name="_Hlk524337882"/>
            <w:proofErr w:type="spellStart"/>
            <w:r w:rsidRPr="00ED6ADB">
              <w:rPr>
                <w:rFonts w:ascii="Arial" w:eastAsia="Times New Roman" w:hAnsi="Arial"/>
                <w:b/>
                <w:i/>
                <w:iCs/>
                <w:kern w:val="0"/>
                <w:sz w:val="18"/>
                <w:lang w:val="en-GB" w:eastAsia="en-GB"/>
              </w:rPr>
              <w:t>quantityConfigIndex</w:t>
            </w:r>
            <w:proofErr w:type="spellEnd"/>
          </w:p>
          <w:p w14:paraId="04E49EC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Indicates the n-</w:t>
            </w:r>
            <w:proofErr w:type="spellStart"/>
            <w:r w:rsidRPr="00ED6ADB">
              <w:rPr>
                <w:rFonts w:ascii="Arial" w:eastAsia="Times New Roman" w:hAnsi="Arial"/>
                <w:i/>
                <w:kern w:val="0"/>
                <w:sz w:val="18"/>
                <w:lang w:val="en-GB" w:eastAsia="en-GB"/>
              </w:rPr>
              <w:t>th</w:t>
            </w:r>
            <w:proofErr w:type="spellEnd"/>
            <w:r w:rsidRPr="00ED6ADB">
              <w:rPr>
                <w:rFonts w:ascii="Arial" w:eastAsia="Times New Roman" w:hAnsi="Arial"/>
                <w:kern w:val="0"/>
                <w:sz w:val="18"/>
                <w:lang w:val="en-GB" w:eastAsia="en-GB"/>
              </w:rPr>
              <w:t xml:space="preserve"> element of </w:t>
            </w:r>
            <w:proofErr w:type="spellStart"/>
            <w:r w:rsidRPr="00ED6ADB">
              <w:rPr>
                <w:rFonts w:ascii="Arial" w:eastAsia="Times New Roman" w:hAnsi="Arial"/>
                <w:i/>
                <w:kern w:val="0"/>
                <w:sz w:val="18"/>
                <w:lang w:val="en-GB" w:eastAsia="en-GB"/>
              </w:rPr>
              <w:t>quantityConfigNR</w:t>
            </w:r>
            <w:proofErr w:type="spellEnd"/>
            <w:r w:rsidRPr="00ED6ADB">
              <w:rPr>
                <w:rFonts w:ascii="Arial" w:eastAsia="Times New Roman" w:hAnsi="Arial"/>
                <w:i/>
                <w:kern w:val="0"/>
                <w:sz w:val="18"/>
                <w:lang w:val="en-GB" w:eastAsia="en-GB"/>
              </w:rPr>
              <w:t xml:space="preserve">-List </w:t>
            </w:r>
            <w:r w:rsidRPr="00ED6ADB">
              <w:rPr>
                <w:rFonts w:ascii="Arial" w:eastAsia="Times New Roman" w:hAnsi="Arial"/>
                <w:kern w:val="0"/>
                <w:sz w:val="18"/>
                <w:lang w:val="en-GB" w:eastAsia="en-GB"/>
              </w:rPr>
              <w:t xml:space="preserve">provided in </w:t>
            </w:r>
            <w:proofErr w:type="spellStart"/>
            <w:r w:rsidRPr="00ED6ADB">
              <w:rPr>
                <w:rFonts w:ascii="Arial" w:eastAsia="Times New Roman" w:hAnsi="Arial"/>
                <w:i/>
                <w:kern w:val="0"/>
                <w:sz w:val="18"/>
                <w:lang w:val="en-GB" w:eastAsia="en-GB"/>
              </w:rPr>
              <w:t>MeasConfig</w:t>
            </w:r>
            <w:proofErr w:type="spellEnd"/>
            <w:r w:rsidRPr="00ED6ADB">
              <w:rPr>
                <w:rFonts w:ascii="Arial" w:eastAsia="Times New Roman" w:hAnsi="Arial"/>
                <w:kern w:val="0"/>
                <w:sz w:val="18"/>
                <w:lang w:val="en-GB" w:eastAsia="en-GB"/>
              </w:rPr>
              <w:t>.</w:t>
            </w:r>
            <w:bookmarkEnd w:id="78"/>
          </w:p>
        </w:tc>
      </w:tr>
      <w:tr w:rsidR="00ED6ADB" w:rsidRPr="00ED6ADB" w14:paraId="04706A69" w14:textId="77777777" w:rsidTr="006C3965">
        <w:tc>
          <w:tcPr>
            <w:tcW w:w="14173" w:type="dxa"/>
            <w:shd w:val="clear" w:color="auto" w:fill="auto"/>
          </w:tcPr>
          <w:p w14:paraId="2EED1F60"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en-GB"/>
              </w:rPr>
            </w:pPr>
            <w:proofErr w:type="spellStart"/>
            <w:r w:rsidRPr="00ED6ADB">
              <w:rPr>
                <w:rFonts w:ascii="Arial" w:eastAsia="Times New Roman" w:hAnsi="Arial"/>
                <w:b/>
                <w:i/>
                <w:kern w:val="0"/>
                <w:sz w:val="18"/>
                <w:lang w:val="en-GB" w:eastAsia="en-GB"/>
              </w:rPr>
              <w:t>referenceSignalConfig</w:t>
            </w:r>
            <w:proofErr w:type="spellEnd"/>
          </w:p>
          <w:p w14:paraId="59D967D0"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iCs/>
                <w:kern w:val="0"/>
                <w:sz w:val="18"/>
                <w:lang w:val="en-GB" w:eastAsia="en-GB"/>
              </w:rPr>
            </w:pPr>
            <w:r w:rsidRPr="00ED6ADB">
              <w:rPr>
                <w:rFonts w:ascii="Arial" w:eastAsia="Times New Roman" w:hAnsi="Arial"/>
                <w:kern w:val="0"/>
                <w:sz w:val="18"/>
                <w:lang w:val="en-GB" w:eastAsia="en-GB"/>
              </w:rPr>
              <w:t>RS configuration for SS/PBCH block and CSI-RS.</w:t>
            </w:r>
          </w:p>
        </w:tc>
      </w:tr>
      <w:tr w:rsidR="00ED6ADB" w:rsidRPr="00ED6ADB" w14:paraId="353BD564" w14:textId="77777777" w:rsidTr="006C3965">
        <w:tc>
          <w:tcPr>
            <w:tcW w:w="14173" w:type="dxa"/>
            <w:shd w:val="clear" w:color="auto" w:fill="auto"/>
          </w:tcPr>
          <w:p w14:paraId="67AEFB6F"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refFreqCSI</w:t>
            </w:r>
            <w:proofErr w:type="spellEnd"/>
            <w:r w:rsidRPr="00ED6ADB">
              <w:rPr>
                <w:rFonts w:ascii="Arial" w:eastAsia="Times New Roman" w:hAnsi="Arial"/>
                <w:b/>
                <w:i/>
                <w:kern w:val="0"/>
                <w:sz w:val="18"/>
                <w:lang w:val="en-GB" w:eastAsia="en-GB"/>
              </w:rPr>
              <w:t>-RS</w:t>
            </w:r>
          </w:p>
          <w:p w14:paraId="3EF0C17E"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ED6ADB">
              <w:rPr>
                <w:rFonts w:ascii="Arial" w:eastAsia="Times New Roman" w:hAnsi="Arial"/>
                <w:kern w:val="0"/>
                <w:sz w:val="18"/>
                <w:lang w:val="en-GB" w:eastAsia="en-GB"/>
              </w:rPr>
              <w:t>Point A which is used for mapping of CSI-RS to physical resources according to TS 38.211 [16] clause 7.4.1.5.3.</w:t>
            </w:r>
          </w:p>
        </w:tc>
      </w:tr>
      <w:tr w:rsidR="00ED6ADB" w:rsidRPr="00ED6ADB" w14:paraId="7928A5F2" w14:textId="77777777" w:rsidTr="006C3965">
        <w:tc>
          <w:tcPr>
            <w:tcW w:w="14173" w:type="dxa"/>
            <w:shd w:val="clear" w:color="auto" w:fill="auto"/>
          </w:tcPr>
          <w:p w14:paraId="53763644"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b/>
                <w:i/>
                <w:kern w:val="0"/>
                <w:sz w:val="18"/>
                <w:lang w:val="en-GB" w:eastAsia="ja-JP"/>
              </w:rPr>
              <w:t>smtc1</w:t>
            </w:r>
          </w:p>
          <w:p w14:paraId="790CBFD7"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Primary measurement timing configuration. (see clause 5.5.2.10).</w:t>
            </w:r>
          </w:p>
        </w:tc>
      </w:tr>
      <w:tr w:rsidR="00ED6ADB" w:rsidRPr="00ED6ADB" w14:paraId="6608C2B2" w14:textId="77777777" w:rsidTr="006C3965">
        <w:tc>
          <w:tcPr>
            <w:tcW w:w="14173" w:type="dxa"/>
            <w:shd w:val="clear" w:color="auto" w:fill="auto"/>
          </w:tcPr>
          <w:p w14:paraId="27732515"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b/>
                <w:i/>
                <w:kern w:val="0"/>
                <w:sz w:val="18"/>
                <w:lang w:val="en-GB" w:eastAsia="ja-JP"/>
              </w:rPr>
              <w:lastRenderedPageBreak/>
              <w:t>smtc2</w:t>
            </w:r>
          </w:p>
          <w:p w14:paraId="07626D53"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 xml:space="preserve">Secondary measurement timing configuration for SS corresponding to this </w:t>
            </w:r>
            <w:proofErr w:type="spellStart"/>
            <w:r w:rsidRPr="00ED6ADB">
              <w:rPr>
                <w:rFonts w:ascii="Arial" w:eastAsia="Times New Roman" w:hAnsi="Arial"/>
                <w:i/>
                <w:kern w:val="0"/>
                <w:sz w:val="18"/>
                <w:szCs w:val="20"/>
                <w:lang w:val="en-GB" w:eastAsia="x-none"/>
              </w:rPr>
              <w:t>MeasObjectNR</w:t>
            </w:r>
            <w:proofErr w:type="spellEnd"/>
            <w:r w:rsidRPr="00ED6ADB">
              <w:rPr>
                <w:rFonts w:ascii="Arial" w:eastAsia="Times New Roman" w:hAnsi="Arial"/>
                <w:kern w:val="0"/>
                <w:sz w:val="18"/>
                <w:lang w:val="en-GB" w:eastAsia="ja-JP"/>
              </w:rPr>
              <w:t xml:space="preserve"> with PCI listed in </w:t>
            </w:r>
            <w:proofErr w:type="spellStart"/>
            <w:r w:rsidRPr="00ED6ADB">
              <w:rPr>
                <w:rFonts w:ascii="Arial" w:eastAsia="Times New Roman" w:hAnsi="Arial"/>
                <w:i/>
                <w:kern w:val="0"/>
                <w:sz w:val="18"/>
                <w:szCs w:val="20"/>
                <w:lang w:val="en-GB" w:eastAsia="x-none"/>
              </w:rPr>
              <w:t>pci</w:t>
            </w:r>
            <w:proofErr w:type="spellEnd"/>
            <w:r w:rsidRPr="00ED6ADB">
              <w:rPr>
                <w:rFonts w:ascii="Arial" w:eastAsia="Times New Roman" w:hAnsi="Arial"/>
                <w:i/>
                <w:kern w:val="0"/>
                <w:sz w:val="18"/>
                <w:szCs w:val="20"/>
                <w:lang w:val="en-GB" w:eastAsia="x-none"/>
              </w:rPr>
              <w:t>-List</w:t>
            </w:r>
            <w:r w:rsidRPr="00ED6ADB">
              <w:rPr>
                <w:rFonts w:ascii="Arial" w:eastAsia="Times New Roman" w:hAnsi="Arial"/>
                <w:kern w:val="0"/>
                <w:sz w:val="18"/>
                <w:lang w:val="en-GB" w:eastAsia="ja-JP"/>
              </w:rPr>
              <w:t xml:space="preserve">. For these SS, the periodicity is indicated by </w:t>
            </w:r>
            <w:r w:rsidRPr="00ED6ADB">
              <w:rPr>
                <w:rFonts w:ascii="Arial" w:eastAsia="Times New Roman" w:hAnsi="Arial"/>
                <w:i/>
                <w:kern w:val="0"/>
                <w:sz w:val="18"/>
                <w:szCs w:val="20"/>
                <w:lang w:val="en-GB" w:eastAsia="x-none"/>
              </w:rPr>
              <w:t>periodicity</w:t>
            </w:r>
            <w:r w:rsidRPr="00ED6ADB">
              <w:rPr>
                <w:rFonts w:ascii="Arial" w:eastAsia="Times New Roman" w:hAnsi="Arial"/>
                <w:kern w:val="0"/>
                <w:sz w:val="18"/>
                <w:lang w:val="en-GB" w:eastAsia="ja-JP"/>
              </w:rPr>
              <w:t xml:space="preserve"> in </w:t>
            </w:r>
            <w:r w:rsidRPr="00ED6ADB">
              <w:rPr>
                <w:rFonts w:ascii="Arial" w:eastAsia="Times New Roman" w:hAnsi="Arial"/>
                <w:i/>
                <w:kern w:val="0"/>
                <w:sz w:val="18"/>
                <w:szCs w:val="20"/>
                <w:lang w:val="en-GB" w:eastAsia="x-none"/>
              </w:rPr>
              <w:t>smtc2</w:t>
            </w:r>
            <w:r w:rsidRPr="00ED6ADB">
              <w:rPr>
                <w:rFonts w:ascii="Arial" w:eastAsia="Times New Roman" w:hAnsi="Arial"/>
                <w:kern w:val="0"/>
                <w:sz w:val="18"/>
                <w:lang w:val="en-GB" w:eastAsia="ja-JP"/>
              </w:rPr>
              <w:t xml:space="preserve"> and the timing offset is equal to the offset indicated in </w:t>
            </w:r>
            <w:proofErr w:type="spellStart"/>
            <w:r w:rsidRPr="00ED6ADB">
              <w:rPr>
                <w:rFonts w:ascii="Arial" w:eastAsia="Times New Roman" w:hAnsi="Arial"/>
                <w:i/>
                <w:kern w:val="0"/>
                <w:sz w:val="18"/>
                <w:szCs w:val="20"/>
                <w:lang w:val="en-GB" w:eastAsia="x-none"/>
              </w:rPr>
              <w:t>periodicityAndOffset</w:t>
            </w:r>
            <w:proofErr w:type="spellEnd"/>
            <w:r w:rsidRPr="00ED6ADB">
              <w:rPr>
                <w:rFonts w:ascii="Arial" w:eastAsia="Times New Roman" w:hAnsi="Arial"/>
                <w:kern w:val="0"/>
                <w:sz w:val="18"/>
                <w:lang w:val="en-GB" w:eastAsia="ja-JP"/>
              </w:rPr>
              <w:t xml:space="preserve"> modulo </w:t>
            </w:r>
            <w:r w:rsidRPr="00ED6ADB">
              <w:rPr>
                <w:rFonts w:ascii="Arial" w:eastAsia="Times New Roman" w:hAnsi="Arial"/>
                <w:i/>
                <w:kern w:val="0"/>
                <w:sz w:val="18"/>
                <w:szCs w:val="20"/>
                <w:lang w:val="en-GB" w:eastAsia="x-none"/>
              </w:rPr>
              <w:t>periodicity</w:t>
            </w:r>
            <w:r w:rsidRPr="00ED6ADB">
              <w:rPr>
                <w:rFonts w:ascii="Arial" w:eastAsia="Times New Roman" w:hAnsi="Arial"/>
                <w:kern w:val="0"/>
                <w:sz w:val="18"/>
                <w:lang w:val="en-GB" w:eastAsia="ja-JP"/>
              </w:rPr>
              <w:t xml:space="preserve">. </w:t>
            </w:r>
            <w:r w:rsidRPr="00ED6ADB">
              <w:rPr>
                <w:rFonts w:ascii="Arial" w:eastAsia="Times New Roman" w:hAnsi="Arial"/>
                <w:i/>
                <w:kern w:val="0"/>
                <w:sz w:val="18"/>
                <w:szCs w:val="20"/>
                <w:lang w:val="en-GB" w:eastAsia="x-none"/>
              </w:rPr>
              <w:t>periodicity</w:t>
            </w:r>
            <w:r w:rsidRPr="00ED6ADB">
              <w:rPr>
                <w:rFonts w:ascii="Arial" w:eastAsia="Times New Roman" w:hAnsi="Arial"/>
                <w:kern w:val="0"/>
                <w:sz w:val="18"/>
                <w:lang w:val="en-GB" w:eastAsia="ja-JP"/>
              </w:rPr>
              <w:t xml:space="preserve"> in smtc2 can only be set to a value strictly shorter than the periodicity indicated by </w:t>
            </w:r>
            <w:proofErr w:type="spellStart"/>
            <w:r w:rsidRPr="00ED6ADB">
              <w:rPr>
                <w:rFonts w:ascii="Arial" w:eastAsia="Times New Roman" w:hAnsi="Arial"/>
                <w:i/>
                <w:kern w:val="0"/>
                <w:sz w:val="18"/>
                <w:szCs w:val="20"/>
                <w:lang w:val="en-GB" w:eastAsia="x-none"/>
              </w:rPr>
              <w:t>periodicityAndOffset</w:t>
            </w:r>
            <w:proofErr w:type="spellEnd"/>
            <w:r w:rsidRPr="00ED6ADB">
              <w:rPr>
                <w:rFonts w:ascii="Arial" w:eastAsia="Times New Roman" w:hAnsi="Arial"/>
                <w:kern w:val="0"/>
                <w:sz w:val="18"/>
                <w:lang w:val="en-GB" w:eastAsia="ja-JP"/>
              </w:rPr>
              <w:t xml:space="preserve"> in </w:t>
            </w:r>
            <w:r w:rsidRPr="00ED6ADB">
              <w:rPr>
                <w:rFonts w:ascii="Arial" w:eastAsia="Times New Roman" w:hAnsi="Arial"/>
                <w:i/>
                <w:kern w:val="0"/>
                <w:sz w:val="18"/>
                <w:szCs w:val="20"/>
                <w:lang w:val="en-GB" w:eastAsia="x-none"/>
              </w:rPr>
              <w:t>smtc1</w:t>
            </w:r>
            <w:r w:rsidRPr="00ED6ADB">
              <w:rPr>
                <w:rFonts w:ascii="Arial" w:eastAsia="Times New Roman" w:hAnsi="Arial"/>
                <w:kern w:val="0"/>
                <w:sz w:val="18"/>
                <w:lang w:val="en-GB" w:eastAsia="ja-JP"/>
              </w:rPr>
              <w:t xml:space="preserve"> (e.g. if </w:t>
            </w:r>
            <w:proofErr w:type="spellStart"/>
            <w:r w:rsidRPr="00ED6ADB">
              <w:rPr>
                <w:rFonts w:ascii="Arial" w:eastAsia="Times New Roman" w:hAnsi="Arial"/>
                <w:i/>
                <w:kern w:val="0"/>
                <w:sz w:val="18"/>
                <w:szCs w:val="20"/>
                <w:lang w:val="en-GB" w:eastAsia="x-none"/>
              </w:rPr>
              <w:t>periodicityAndOffset</w:t>
            </w:r>
            <w:proofErr w:type="spellEnd"/>
            <w:r w:rsidRPr="00ED6ADB">
              <w:rPr>
                <w:rFonts w:ascii="Arial" w:eastAsia="Times New Roman" w:hAnsi="Arial"/>
                <w:kern w:val="0"/>
                <w:sz w:val="18"/>
                <w:lang w:val="en-GB" w:eastAsia="ja-JP"/>
              </w:rPr>
              <w:t xml:space="preserve"> indicates </w:t>
            </w:r>
            <w:r w:rsidRPr="00ED6ADB">
              <w:rPr>
                <w:rFonts w:ascii="Arial" w:eastAsia="Times New Roman" w:hAnsi="Arial"/>
                <w:i/>
                <w:kern w:val="0"/>
                <w:sz w:val="18"/>
                <w:szCs w:val="20"/>
                <w:lang w:val="en-GB" w:eastAsia="x-none"/>
              </w:rPr>
              <w:t>sf10</w:t>
            </w:r>
            <w:r w:rsidRPr="00ED6ADB">
              <w:rPr>
                <w:rFonts w:ascii="Arial" w:eastAsia="Times New Roman" w:hAnsi="Arial"/>
                <w:kern w:val="0"/>
                <w:sz w:val="18"/>
                <w:lang w:val="en-GB" w:eastAsia="ja-JP"/>
              </w:rPr>
              <w:t xml:space="preserve">, </w:t>
            </w:r>
            <w:r w:rsidRPr="00ED6ADB">
              <w:rPr>
                <w:rFonts w:ascii="Arial" w:eastAsia="Times New Roman" w:hAnsi="Arial"/>
                <w:i/>
                <w:kern w:val="0"/>
                <w:sz w:val="18"/>
                <w:szCs w:val="20"/>
                <w:lang w:val="en-GB" w:eastAsia="x-none"/>
              </w:rPr>
              <w:t>periodicity</w:t>
            </w:r>
            <w:r w:rsidRPr="00ED6ADB">
              <w:rPr>
                <w:rFonts w:ascii="Arial" w:eastAsia="Times New Roman" w:hAnsi="Arial"/>
                <w:kern w:val="0"/>
                <w:sz w:val="18"/>
                <w:lang w:val="en-GB" w:eastAsia="ja-JP"/>
              </w:rPr>
              <w:t xml:space="preserve"> can only be set of </w:t>
            </w:r>
            <w:r w:rsidRPr="00ED6ADB">
              <w:rPr>
                <w:rFonts w:ascii="Arial" w:eastAsia="Times New Roman" w:hAnsi="Arial"/>
                <w:i/>
                <w:kern w:val="0"/>
                <w:sz w:val="18"/>
                <w:szCs w:val="20"/>
                <w:lang w:val="en-GB" w:eastAsia="x-none"/>
              </w:rPr>
              <w:t>sf5</w:t>
            </w:r>
            <w:r w:rsidRPr="00ED6ADB">
              <w:rPr>
                <w:rFonts w:ascii="Arial" w:eastAsia="Times New Roman" w:hAnsi="Arial"/>
                <w:kern w:val="0"/>
                <w:sz w:val="18"/>
                <w:lang w:val="en-GB" w:eastAsia="ja-JP"/>
              </w:rPr>
              <w:t xml:space="preserve">, if </w:t>
            </w:r>
            <w:proofErr w:type="spellStart"/>
            <w:r w:rsidRPr="00ED6ADB">
              <w:rPr>
                <w:rFonts w:ascii="Arial" w:eastAsia="Times New Roman" w:hAnsi="Arial"/>
                <w:i/>
                <w:kern w:val="0"/>
                <w:sz w:val="18"/>
                <w:szCs w:val="20"/>
                <w:lang w:val="en-GB" w:eastAsia="x-none"/>
              </w:rPr>
              <w:t>periodicityAndOffset</w:t>
            </w:r>
            <w:proofErr w:type="spellEnd"/>
            <w:r w:rsidRPr="00ED6ADB">
              <w:rPr>
                <w:rFonts w:ascii="Arial" w:eastAsia="Times New Roman" w:hAnsi="Arial"/>
                <w:kern w:val="0"/>
                <w:sz w:val="18"/>
                <w:lang w:val="en-GB" w:eastAsia="ja-JP"/>
              </w:rPr>
              <w:t xml:space="preserve"> indicates </w:t>
            </w:r>
            <w:r w:rsidRPr="00ED6ADB">
              <w:rPr>
                <w:rFonts w:ascii="Arial" w:eastAsia="Times New Roman" w:hAnsi="Arial"/>
                <w:i/>
                <w:kern w:val="0"/>
                <w:sz w:val="18"/>
                <w:szCs w:val="20"/>
                <w:lang w:val="en-GB" w:eastAsia="x-none"/>
              </w:rPr>
              <w:t>sf5</w:t>
            </w:r>
            <w:r w:rsidRPr="00ED6ADB">
              <w:rPr>
                <w:rFonts w:ascii="Arial" w:eastAsia="Times New Roman" w:hAnsi="Arial"/>
                <w:kern w:val="0"/>
                <w:sz w:val="18"/>
                <w:lang w:val="en-GB" w:eastAsia="ja-JP"/>
              </w:rPr>
              <w:t xml:space="preserve">, </w:t>
            </w:r>
            <w:r w:rsidRPr="00ED6ADB">
              <w:rPr>
                <w:rFonts w:ascii="Arial" w:eastAsia="Times New Roman" w:hAnsi="Arial"/>
                <w:i/>
                <w:kern w:val="0"/>
                <w:sz w:val="18"/>
                <w:szCs w:val="20"/>
                <w:lang w:val="en-GB" w:eastAsia="x-none"/>
              </w:rPr>
              <w:t>smtc2</w:t>
            </w:r>
            <w:r w:rsidRPr="00ED6ADB">
              <w:rPr>
                <w:rFonts w:ascii="Arial" w:eastAsia="Times New Roman" w:hAnsi="Arial"/>
                <w:kern w:val="0"/>
                <w:sz w:val="18"/>
                <w:lang w:val="en-GB" w:eastAsia="ja-JP"/>
              </w:rPr>
              <w:t xml:space="preserve"> cannot be configured).</w:t>
            </w:r>
          </w:p>
        </w:tc>
      </w:tr>
      <w:tr w:rsidR="00ED6ADB" w:rsidRPr="00ED6ADB" w14:paraId="2B5A056E" w14:textId="77777777" w:rsidTr="006C3965">
        <w:tc>
          <w:tcPr>
            <w:tcW w:w="14173" w:type="dxa"/>
            <w:shd w:val="clear" w:color="auto" w:fill="auto"/>
          </w:tcPr>
          <w:p w14:paraId="792213AE"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cs="Arial"/>
                <w:b/>
                <w:i/>
                <w:iCs/>
                <w:kern w:val="0"/>
                <w:sz w:val="18"/>
                <w:szCs w:val="18"/>
                <w:lang w:val="en-GB" w:eastAsia="ja-JP"/>
              </w:rPr>
              <w:t>ssbFrequency</w:t>
            </w:r>
            <w:proofErr w:type="spellEnd"/>
            <w:r w:rsidRPr="00ED6ADB">
              <w:rPr>
                <w:rFonts w:ascii="Arial" w:eastAsia="Times New Roman" w:hAnsi="Arial" w:cs="Arial"/>
                <w:b/>
                <w:i/>
                <w:iCs/>
                <w:kern w:val="0"/>
                <w:sz w:val="18"/>
                <w:szCs w:val="18"/>
                <w:lang w:val="en-GB" w:eastAsia="ja-JP"/>
              </w:rPr>
              <w:br/>
            </w:r>
            <w:r w:rsidRPr="00ED6ADB">
              <w:rPr>
                <w:rFonts w:ascii="Arial" w:eastAsia="Times New Roman" w:hAnsi="Arial" w:cs="Arial"/>
                <w:iCs/>
                <w:kern w:val="0"/>
                <w:sz w:val="18"/>
                <w:szCs w:val="18"/>
                <w:lang w:val="en-GB" w:eastAsia="ja-JP"/>
              </w:rPr>
              <w:t xml:space="preserve">Indicates the frequency of the SS associated to this </w:t>
            </w:r>
            <w:proofErr w:type="spellStart"/>
            <w:r w:rsidRPr="00ED6ADB">
              <w:rPr>
                <w:rFonts w:ascii="Arial" w:eastAsia="Times New Roman" w:hAnsi="Arial"/>
                <w:i/>
                <w:kern w:val="0"/>
                <w:sz w:val="18"/>
                <w:szCs w:val="20"/>
                <w:lang w:val="en-GB" w:eastAsia="x-none"/>
              </w:rPr>
              <w:t>MeasObjectNR</w:t>
            </w:r>
            <w:proofErr w:type="spellEnd"/>
            <w:r w:rsidRPr="00ED6ADB">
              <w:rPr>
                <w:rFonts w:ascii="Arial" w:eastAsia="Times New Roman" w:hAnsi="Arial" w:cs="Arial"/>
                <w:iCs/>
                <w:kern w:val="0"/>
                <w:sz w:val="18"/>
                <w:szCs w:val="18"/>
                <w:lang w:val="en-GB" w:eastAsia="ja-JP"/>
              </w:rPr>
              <w:t>.</w:t>
            </w:r>
          </w:p>
        </w:tc>
      </w:tr>
      <w:tr w:rsidR="00ED6ADB" w:rsidRPr="00ED6ADB" w14:paraId="194ED143" w14:textId="77777777" w:rsidTr="006C3965">
        <w:tc>
          <w:tcPr>
            <w:tcW w:w="14173" w:type="dxa"/>
            <w:shd w:val="clear" w:color="auto" w:fill="auto"/>
          </w:tcPr>
          <w:p w14:paraId="378F135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proofErr w:type="spellStart"/>
            <w:r w:rsidRPr="00ED6ADB">
              <w:rPr>
                <w:rFonts w:ascii="Arial" w:eastAsia="Times New Roman" w:hAnsi="Arial"/>
                <w:b/>
                <w:i/>
                <w:kern w:val="0"/>
                <w:sz w:val="18"/>
                <w:lang w:val="en-GB" w:eastAsia="ja-JP"/>
              </w:rPr>
              <w:t>ssbSubcarrierSpacing</w:t>
            </w:r>
            <w:proofErr w:type="spellEnd"/>
          </w:p>
          <w:p w14:paraId="06E4F9C6"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ED6ADB">
              <w:rPr>
                <w:rFonts w:ascii="Arial" w:eastAsia="Times New Roman" w:hAnsi="Arial"/>
                <w:kern w:val="0"/>
                <w:sz w:val="18"/>
                <w:lang w:val="en-GB" w:eastAsia="ja-JP"/>
              </w:rPr>
              <w:t>Subcarrier spacing of SSB. Only the values 15 kHz or 30 kHz (FR1), and 120 kHz or 240 kHz (FR2) are applicable.</w:t>
            </w:r>
          </w:p>
        </w:tc>
      </w:tr>
      <w:tr w:rsidR="005B338F" w:rsidRPr="00ED6ADB" w14:paraId="5194BB1F" w14:textId="77777777" w:rsidTr="006C3965">
        <w:trPr>
          <w:ins w:id="79" w:author="Nokia" w:date="2019-11-07T14:21:00Z"/>
        </w:trPr>
        <w:tc>
          <w:tcPr>
            <w:tcW w:w="14173" w:type="dxa"/>
            <w:shd w:val="clear" w:color="auto" w:fill="auto"/>
          </w:tcPr>
          <w:p w14:paraId="7FBEB0E2" w14:textId="77777777" w:rsidR="005B338F" w:rsidRPr="00ED6ADB" w:rsidRDefault="005B338F" w:rsidP="00ED6ADB">
            <w:pPr>
              <w:keepNext/>
              <w:keepLines/>
              <w:widowControl/>
              <w:wordWrap/>
              <w:overflowPunct w:val="0"/>
              <w:adjustRightInd w:val="0"/>
              <w:spacing w:after="0" w:line="240" w:lineRule="auto"/>
              <w:jc w:val="left"/>
              <w:textAlignment w:val="baseline"/>
              <w:rPr>
                <w:ins w:id="80" w:author="Nokia" w:date="2019-11-07T14:21:00Z"/>
                <w:rFonts w:ascii="Arial" w:eastAsia="Times New Roman" w:hAnsi="Arial"/>
                <w:b/>
                <w:i/>
                <w:kern w:val="0"/>
                <w:sz w:val="18"/>
                <w:lang w:val="en-GB" w:eastAsia="ja-JP"/>
              </w:rPr>
            </w:pPr>
            <w:ins w:id="81" w:author="Nokia" w:date="2019-11-07T14:21:00Z">
              <w:r>
                <w:rPr>
                  <w:rFonts w:ascii="Arial" w:eastAsia="Times New Roman" w:hAnsi="Arial" w:cs="Arial"/>
                  <w:b/>
                  <w:i/>
                  <w:iCs/>
                  <w:kern w:val="0"/>
                  <w:sz w:val="18"/>
                  <w:szCs w:val="18"/>
                  <w:lang w:val="en-GB" w:eastAsia="ja-JP"/>
                </w:rPr>
                <w:t>t312</w:t>
              </w:r>
              <w:r w:rsidRPr="00ED6ADB">
                <w:rPr>
                  <w:rFonts w:ascii="Arial" w:eastAsia="Times New Roman" w:hAnsi="Arial" w:cs="Arial"/>
                  <w:b/>
                  <w:i/>
                  <w:iCs/>
                  <w:kern w:val="0"/>
                  <w:sz w:val="18"/>
                  <w:szCs w:val="18"/>
                  <w:lang w:val="en-GB" w:eastAsia="ja-JP"/>
                </w:rPr>
                <w:br/>
              </w:r>
              <w:r>
                <w:rPr>
                  <w:rFonts w:ascii="Arial" w:eastAsia="Times New Roman" w:hAnsi="Arial" w:cs="Arial"/>
                  <w:iCs/>
                  <w:kern w:val="0"/>
                  <w:sz w:val="18"/>
                  <w:szCs w:val="18"/>
                  <w:lang w:val="en-GB" w:eastAsia="ja-JP"/>
                </w:rPr>
                <w:t xml:space="preserve">The value of T312 timer. Value ms0 </w:t>
              </w:r>
              <w:proofErr w:type="spellStart"/>
              <w:r>
                <w:rPr>
                  <w:rFonts w:ascii="Arial" w:eastAsia="Times New Roman" w:hAnsi="Arial" w:cs="Arial"/>
                  <w:iCs/>
                  <w:kern w:val="0"/>
                  <w:sz w:val="18"/>
                  <w:szCs w:val="18"/>
                  <w:lang w:val="en-GB" w:eastAsia="ja-JP"/>
                </w:rPr>
                <w:t>ndicates</w:t>
              </w:r>
              <w:proofErr w:type="spellEnd"/>
              <w:r>
                <w:rPr>
                  <w:rFonts w:ascii="Arial" w:eastAsia="Times New Roman" w:hAnsi="Arial" w:cs="Arial"/>
                  <w:iCs/>
                  <w:kern w:val="0"/>
                  <w:sz w:val="18"/>
                  <w:szCs w:val="18"/>
                  <w:lang w:val="en-GB" w:eastAsia="ja-JP"/>
                </w:rPr>
                <w:t xml:space="preserve"> 0 </w:t>
              </w:r>
              <w:proofErr w:type="spellStart"/>
              <w:r>
                <w:rPr>
                  <w:rFonts w:ascii="Arial" w:eastAsia="Times New Roman" w:hAnsi="Arial" w:cs="Arial"/>
                  <w:iCs/>
                  <w:kern w:val="0"/>
                  <w:sz w:val="18"/>
                  <w:szCs w:val="18"/>
                  <w:lang w:val="en-GB" w:eastAsia="ja-JP"/>
                </w:rPr>
                <w:t>ms</w:t>
              </w:r>
              <w:proofErr w:type="spellEnd"/>
              <w:r>
                <w:rPr>
                  <w:rFonts w:ascii="Arial" w:eastAsia="Times New Roman" w:hAnsi="Arial" w:cs="Arial"/>
                  <w:iCs/>
                  <w:kern w:val="0"/>
                  <w:sz w:val="18"/>
                  <w:szCs w:val="18"/>
                  <w:lang w:val="en-GB" w:eastAsia="ja-JP"/>
                </w:rPr>
                <w:t xml:space="preserve">, value </w:t>
              </w:r>
            </w:ins>
            <w:ins w:id="82" w:author="Nokia" w:date="2019-11-07T14:22:00Z">
              <w:r>
                <w:rPr>
                  <w:rFonts w:ascii="Arial" w:eastAsia="Times New Roman" w:hAnsi="Arial" w:cs="Arial"/>
                  <w:iCs/>
                  <w:kern w:val="0"/>
                  <w:sz w:val="18"/>
                  <w:szCs w:val="18"/>
                  <w:lang w:val="en-GB" w:eastAsia="ja-JP"/>
                </w:rPr>
                <w:t xml:space="preserve">ms50 indicates 50 </w:t>
              </w:r>
              <w:proofErr w:type="spellStart"/>
              <w:r>
                <w:rPr>
                  <w:rFonts w:ascii="Arial" w:eastAsia="Times New Roman" w:hAnsi="Arial" w:cs="Arial"/>
                  <w:iCs/>
                  <w:kern w:val="0"/>
                  <w:sz w:val="18"/>
                  <w:szCs w:val="18"/>
                  <w:lang w:val="en-GB" w:eastAsia="ja-JP"/>
                </w:rPr>
                <w:t>ms</w:t>
              </w:r>
              <w:proofErr w:type="spellEnd"/>
              <w:r>
                <w:rPr>
                  <w:rFonts w:ascii="Arial" w:eastAsia="Times New Roman" w:hAnsi="Arial" w:cs="Arial"/>
                  <w:iCs/>
                  <w:kern w:val="0"/>
                  <w:sz w:val="18"/>
                  <w:szCs w:val="18"/>
                  <w:lang w:val="en-GB" w:eastAsia="ja-JP"/>
                </w:rPr>
                <w:t xml:space="preserve"> and so on.</w:t>
              </w:r>
            </w:ins>
          </w:p>
        </w:tc>
      </w:tr>
      <w:tr w:rsidR="00ED6ADB" w:rsidRPr="00ED6ADB" w14:paraId="0382691C" w14:textId="77777777" w:rsidTr="006C3965">
        <w:tc>
          <w:tcPr>
            <w:tcW w:w="14173" w:type="dxa"/>
            <w:shd w:val="clear" w:color="auto" w:fill="auto"/>
          </w:tcPr>
          <w:p w14:paraId="51DB7930"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ED6ADB">
              <w:rPr>
                <w:rFonts w:ascii="Arial" w:eastAsia="Times New Roman" w:hAnsi="Arial"/>
                <w:b/>
                <w:i/>
                <w:kern w:val="0"/>
                <w:sz w:val="18"/>
                <w:lang w:val="en-GB" w:eastAsia="ja-JP"/>
              </w:rPr>
              <w:t>whiteCellsToAddModList</w:t>
            </w:r>
            <w:proofErr w:type="spellEnd"/>
          </w:p>
          <w:p w14:paraId="6BC519F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ED6ADB">
              <w:rPr>
                <w:rFonts w:ascii="Arial" w:eastAsia="Times New Roman" w:hAnsi="Arial"/>
                <w:kern w:val="0"/>
                <w:sz w:val="18"/>
                <w:lang w:val="en-GB" w:eastAsia="ja-JP"/>
              </w:rPr>
              <w:t>List of cells to add/modify in the white list of cells.</w:t>
            </w:r>
            <w:r w:rsidRPr="00ED6ADB">
              <w:rPr>
                <w:rFonts w:ascii="Arial" w:eastAsia="Times New Roman" w:hAnsi="Arial"/>
                <w:kern w:val="0"/>
                <w:sz w:val="18"/>
                <w:szCs w:val="20"/>
                <w:lang w:val="en-GB" w:eastAsia="ja-JP"/>
              </w:rPr>
              <w:t xml:space="preserve"> </w:t>
            </w:r>
            <w:r w:rsidRPr="00ED6ADB">
              <w:rPr>
                <w:rFonts w:ascii="Arial" w:eastAsia="Times New Roman" w:hAnsi="Arial"/>
                <w:kern w:val="0"/>
                <w:sz w:val="18"/>
                <w:lang w:val="en-GB" w:eastAsia="ja-JP"/>
              </w:rPr>
              <w:t>It applies only to SSB resources.</w:t>
            </w:r>
          </w:p>
        </w:tc>
      </w:tr>
      <w:tr w:rsidR="00ED6ADB" w:rsidRPr="00ED6ADB" w14:paraId="036D131F" w14:textId="77777777" w:rsidTr="006C3965">
        <w:tc>
          <w:tcPr>
            <w:tcW w:w="14173" w:type="dxa"/>
            <w:shd w:val="clear" w:color="auto" w:fill="auto"/>
          </w:tcPr>
          <w:p w14:paraId="3D071031"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ED6ADB">
              <w:rPr>
                <w:rFonts w:ascii="Arial" w:eastAsia="Times New Roman" w:hAnsi="Arial"/>
                <w:b/>
                <w:i/>
                <w:kern w:val="0"/>
                <w:sz w:val="18"/>
                <w:lang w:val="en-GB" w:eastAsia="en-GB"/>
              </w:rPr>
              <w:t>whiteCellsToRemoveList</w:t>
            </w:r>
            <w:proofErr w:type="spellEnd"/>
          </w:p>
          <w:p w14:paraId="53050A68"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r w:rsidRPr="00ED6ADB">
              <w:rPr>
                <w:rFonts w:ascii="Arial" w:eastAsia="Times New Roman" w:hAnsi="Arial"/>
                <w:kern w:val="0"/>
                <w:sz w:val="18"/>
                <w:lang w:val="en-GB" w:eastAsia="ja-JP"/>
              </w:rPr>
              <w:t>List of cells to remove from the white list of cells.</w:t>
            </w:r>
          </w:p>
        </w:tc>
      </w:tr>
    </w:tbl>
    <w:p w14:paraId="0A834FDA"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6ADB" w:rsidRPr="00ED6ADB" w14:paraId="59160FC2" w14:textId="77777777" w:rsidTr="006C3965">
        <w:tc>
          <w:tcPr>
            <w:tcW w:w="14507" w:type="dxa"/>
            <w:shd w:val="clear" w:color="auto" w:fill="auto"/>
          </w:tcPr>
          <w:p w14:paraId="6A9B0B86" w14:textId="77777777" w:rsidR="00ED6ADB" w:rsidRPr="00ED6ADB" w:rsidRDefault="00ED6ADB" w:rsidP="00ED6ADB">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proofErr w:type="spellStart"/>
            <w:r w:rsidRPr="00ED6ADB">
              <w:rPr>
                <w:rFonts w:ascii="Arial" w:eastAsia="Times New Roman" w:hAnsi="Arial"/>
                <w:b/>
                <w:i/>
                <w:kern w:val="0"/>
                <w:sz w:val="18"/>
                <w:lang w:val="en-GB" w:eastAsia="ja-JP"/>
              </w:rPr>
              <w:t>ReferenceSignalConfig</w:t>
            </w:r>
            <w:proofErr w:type="spellEnd"/>
            <w:r w:rsidRPr="00ED6ADB">
              <w:rPr>
                <w:rFonts w:ascii="Arial" w:eastAsia="Times New Roman" w:hAnsi="Arial"/>
                <w:b/>
                <w:i/>
                <w:kern w:val="0"/>
                <w:sz w:val="18"/>
                <w:lang w:val="en-GB" w:eastAsia="ja-JP"/>
              </w:rPr>
              <w:t xml:space="preserve"> </w:t>
            </w:r>
            <w:r w:rsidRPr="00ED6ADB">
              <w:rPr>
                <w:rFonts w:ascii="Arial" w:eastAsia="Times New Roman" w:hAnsi="Arial"/>
                <w:b/>
                <w:kern w:val="0"/>
                <w:sz w:val="18"/>
                <w:lang w:val="en-GB" w:eastAsia="ja-JP"/>
              </w:rPr>
              <w:t>field descriptions</w:t>
            </w:r>
          </w:p>
        </w:tc>
      </w:tr>
      <w:tr w:rsidR="00ED6ADB" w:rsidRPr="00ED6ADB" w14:paraId="1904F3DD" w14:textId="77777777" w:rsidTr="006C3965">
        <w:tc>
          <w:tcPr>
            <w:tcW w:w="14507" w:type="dxa"/>
            <w:shd w:val="clear" w:color="auto" w:fill="auto"/>
          </w:tcPr>
          <w:p w14:paraId="3E677DE3"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proofErr w:type="spellStart"/>
            <w:r w:rsidRPr="00ED6ADB">
              <w:rPr>
                <w:rFonts w:ascii="Arial" w:eastAsia="Times New Roman" w:hAnsi="Arial"/>
                <w:b/>
                <w:i/>
                <w:kern w:val="0"/>
                <w:sz w:val="18"/>
                <w:lang w:val="en-GB" w:eastAsia="ja-JP"/>
              </w:rPr>
              <w:t>csi-rs-ResourceConfigMobility</w:t>
            </w:r>
            <w:proofErr w:type="spellEnd"/>
          </w:p>
          <w:p w14:paraId="23554356"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CSI-RS resources to be used for CSI-RS based RRM measurements.</w:t>
            </w:r>
          </w:p>
        </w:tc>
      </w:tr>
      <w:tr w:rsidR="00ED6ADB" w:rsidRPr="00ED6ADB" w14:paraId="4A1750E5" w14:textId="77777777" w:rsidTr="006C3965">
        <w:tc>
          <w:tcPr>
            <w:tcW w:w="14507" w:type="dxa"/>
            <w:shd w:val="clear" w:color="auto" w:fill="auto"/>
          </w:tcPr>
          <w:p w14:paraId="6E0C32E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proofErr w:type="spellStart"/>
            <w:r w:rsidRPr="00ED6ADB">
              <w:rPr>
                <w:rFonts w:ascii="Arial" w:eastAsia="Times New Roman" w:hAnsi="Arial"/>
                <w:b/>
                <w:i/>
                <w:kern w:val="0"/>
                <w:sz w:val="18"/>
                <w:lang w:val="en-GB" w:eastAsia="ja-JP"/>
              </w:rPr>
              <w:t>ssb-ConfigMobility</w:t>
            </w:r>
            <w:proofErr w:type="spellEnd"/>
          </w:p>
          <w:p w14:paraId="6509F560"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SSB configuration for mobility (nominal SSBs, timing configuration).</w:t>
            </w:r>
          </w:p>
        </w:tc>
      </w:tr>
    </w:tbl>
    <w:p w14:paraId="7B87460B"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6ADB" w:rsidRPr="00ED6ADB" w14:paraId="2EFD9C29" w14:textId="77777777" w:rsidTr="006C3965">
        <w:tc>
          <w:tcPr>
            <w:tcW w:w="14173" w:type="dxa"/>
            <w:shd w:val="clear" w:color="auto" w:fill="auto"/>
          </w:tcPr>
          <w:p w14:paraId="0F970092" w14:textId="77777777" w:rsidR="00ED6ADB" w:rsidRPr="00ED6ADB" w:rsidRDefault="00ED6ADB" w:rsidP="00ED6ADB">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r w:rsidRPr="00ED6ADB">
              <w:rPr>
                <w:rFonts w:ascii="Arial" w:eastAsia="Times New Roman" w:hAnsi="Arial"/>
                <w:b/>
                <w:i/>
                <w:kern w:val="0"/>
                <w:sz w:val="18"/>
                <w:lang w:val="en-GB" w:eastAsia="ja-JP"/>
              </w:rPr>
              <w:t>SSB-</w:t>
            </w:r>
            <w:proofErr w:type="spellStart"/>
            <w:r w:rsidRPr="00ED6ADB">
              <w:rPr>
                <w:rFonts w:ascii="Arial" w:eastAsia="Times New Roman" w:hAnsi="Arial"/>
                <w:b/>
                <w:i/>
                <w:kern w:val="0"/>
                <w:sz w:val="18"/>
                <w:lang w:val="en-GB" w:eastAsia="ja-JP"/>
              </w:rPr>
              <w:t>ConfigMobility</w:t>
            </w:r>
            <w:proofErr w:type="spellEnd"/>
            <w:r w:rsidRPr="00ED6ADB">
              <w:rPr>
                <w:rFonts w:ascii="Arial" w:eastAsia="Times New Roman" w:hAnsi="Arial"/>
                <w:b/>
                <w:i/>
                <w:kern w:val="0"/>
                <w:sz w:val="18"/>
                <w:lang w:val="en-GB" w:eastAsia="ja-JP"/>
              </w:rPr>
              <w:t xml:space="preserve"> </w:t>
            </w:r>
            <w:r w:rsidRPr="00ED6ADB">
              <w:rPr>
                <w:rFonts w:ascii="Arial" w:eastAsia="Times New Roman" w:hAnsi="Arial"/>
                <w:b/>
                <w:kern w:val="0"/>
                <w:sz w:val="18"/>
                <w:lang w:val="en-GB" w:eastAsia="ja-JP"/>
              </w:rPr>
              <w:t>field descriptions</w:t>
            </w:r>
          </w:p>
        </w:tc>
      </w:tr>
      <w:tr w:rsidR="00ED6ADB" w:rsidRPr="00ED6ADB" w14:paraId="465C36DC" w14:textId="77777777" w:rsidTr="006C3965">
        <w:tc>
          <w:tcPr>
            <w:tcW w:w="14173" w:type="dxa"/>
            <w:tcBorders>
              <w:top w:val="single" w:sz="4" w:space="0" w:color="auto"/>
              <w:left w:val="single" w:sz="4" w:space="0" w:color="auto"/>
              <w:bottom w:val="single" w:sz="4" w:space="0" w:color="auto"/>
              <w:right w:val="single" w:sz="4" w:space="0" w:color="auto"/>
            </w:tcBorders>
            <w:shd w:val="clear" w:color="auto" w:fill="auto"/>
          </w:tcPr>
          <w:p w14:paraId="525C906F"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ED6ADB">
              <w:rPr>
                <w:rFonts w:ascii="Arial" w:eastAsia="Times New Roman" w:hAnsi="Arial"/>
                <w:b/>
                <w:i/>
                <w:kern w:val="0"/>
                <w:sz w:val="18"/>
                <w:lang w:val="en-GB" w:eastAsia="ja-JP"/>
              </w:rPr>
              <w:t>deriveSSB-IndexFromCell</w:t>
            </w:r>
            <w:proofErr w:type="spellEnd"/>
          </w:p>
          <w:p w14:paraId="441DCD5D"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 xml:space="preserve">If this field is set to </w:t>
            </w:r>
            <w:r w:rsidRPr="00ED6ADB">
              <w:rPr>
                <w:rFonts w:ascii="Arial" w:eastAsia="Times New Roman" w:hAnsi="Arial"/>
                <w:i/>
                <w:iCs/>
                <w:kern w:val="0"/>
                <w:sz w:val="18"/>
                <w:szCs w:val="20"/>
                <w:lang w:val="en-GB" w:eastAsia="en-GB"/>
              </w:rPr>
              <w:t>true</w:t>
            </w:r>
            <w:r w:rsidRPr="00ED6ADB">
              <w:rPr>
                <w:rFonts w:ascii="Arial" w:eastAsia="Times New Roman" w:hAnsi="Arial"/>
                <w:kern w:val="0"/>
                <w:sz w:val="18"/>
                <w:lang w:val="en-GB" w:eastAsia="ja-JP"/>
              </w:rPr>
              <w:t>, UE assumes SFN and frame boundary alignment across cells on the same frequency carrier as specified in TS 38.133 [14]. Hence, if the UE is configured with a serving cell for which (</w:t>
            </w:r>
            <w:proofErr w:type="spellStart"/>
            <w:r w:rsidRPr="00ED6ADB">
              <w:rPr>
                <w:rFonts w:ascii="Arial" w:eastAsia="Times New Roman" w:hAnsi="Arial"/>
                <w:i/>
                <w:kern w:val="0"/>
                <w:sz w:val="18"/>
                <w:lang w:val="en-GB" w:eastAsia="ja-JP"/>
              </w:rPr>
              <w:t>absoluteFrequencySSB</w:t>
            </w:r>
            <w:proofErr w:type="spellEnd"/>
            <w:r w:rsidRPr="00ED6ADB">
              <w:rPr>
                <w:rFonts w:ascii="Arial" w:eastAsia="Times New Roman" w:hAnsi="Arial"/>
                <w:kern w:val="0"/>
                <w:sz w:val="18"/>
                <w:lang w:val="en-GB" w:eastAsia="ja-JP"/>
              </w:rPr>
              <w:t xml:space="preserve">, </w:t>
            </w:r>
            <w:proofErr w:type="spellStart"/>
            <w:r w:rsidRPr="00ED6ADB">
              <w:rPr>
                <w:rFonts w:ascii="Arial" w:eastAsia="Times New Roman" w:hAnsi="Arial"/>
                <w:i/>
                <w:kern w:val="0"/>
                <w:sz w:val="18"/>
                <w:lang w:val="en-GB" w:eastAsia="ja-JP"/>
              </w:rPr>
              <w:t>subcarrierSpacing</w:t>
            </w:r>
            <w:proofErr w:type="spellEnd"/>
            <w:r w:rsidRPr="00ED6ADB">
              <w:rPr>
                <w:rFonts w:ascii="Arial" w:eastAsia="Times New Roman" w:hAnsi="Arial"/>
                <w:kern w:val="0"/>
                <w:sz w:val="18"/>
                <w:lang w:val="en-GB" w:eastAsia="ja-JP"/>
              </w:rPr>
              <w:t xml:space="preserve">) in </w:t>
            </w:r>
            <w:proofErr w:type="spellStart"/>
            <w:r w:rsidRPr="00ED6ADB">
              <w:rPr>
                <w:rFonts w:ascii="Arial" w:eastAsia="Times New Roman" w:hAnsi="Arial"/>
                <w:i/>
                <w:kern w:val="0"/>
                <w:sz w:val="18"/>
                <w:lang w:val="en-GB" w:eastAsia="ja-JP"/>
              </w:rPr>
              <w:t>ServingCellConfigCommon</w:t>
            </w:r>
            <w:proofErr w:type="spellEnd"/>
            <w:r w:rsidRPr="00ED6ADB">
              <w:rPr>
                <w:rFonts w:ascii="Arial" w:eastAsia="Times New Roman" w:hAnsi="Arial"/>
                <w:kern w:val="0"/>
                <w:sz w:val="18"/>
                <w:lang w:val="en-GB" w:eastAsia="ja-JP"/>
              </w:rPr>
              <w:t xml:space="preserve"> is equal to (</w:t>
            </w:r>
            <w:proofErr w:type="spellStart"/>
            <w:r w:rsidRPr="00ED6ADB">
              <w:rPr>
                <w:rFonts w:ascii="Arial" w:eastAsia="Times New Roman" w:hAnsi="Arial"/>
                <w:i/>
                <w:kern w:val="0"/>
                <w:sz w:val="18"/>
                <w:lang w:val="en-GB" w:eastAsia="ja-JP"/>
              </w:rPr>
              <w:t>ssbFrequency</w:t>
            </w:r>
            <w:proofErr w:type="spellEnd"/>
            <w:r w:rsidRPr="00ED6ADB">
              <w:rPr>
                <w:rFonts w:ascii="Arial" w:eastAsia="Times New Roman" w:hAnsi="Arial"/>
                <w:kern w:val="0"/>
                <w:sz w:val="18"/>
                <w:lang w:val="en-GB" w:eastAsia="ja-JP"/>
              </w:rPr>
              <w:t xml:space="preserve">, </w:t>
            </w:r>
            <w:proofErr w:type="spellStart"/>
            <w:r w:rsidRPr="00ED6ADB">
              <w:rPr>
                <w:rFonts w:ascii="Arial" w:eastAsia="Times New Roman" w:hAnsi="Arial"/>
                <w:i/>
                <w:kern w:val="0"/>
                <w:sz w:val="18"/>
                <w:lang w:val="en-GB" w:eastAsia="ja-JP"/>
              </w:rPr>
              <w:t>ssbSubcarrierSpacing</w:t>
            </w:r>
            <w:proofErr w:type="spellEnd"/>
            <w:r w:rsidRPr="00ED6ADB">
              <w:rPr>
                <w:rFonts w:ascii="Arial" w:eastAsia="Times New Roman" w:hAnsi="Arial"/>
                <w:kern w:val="0"/>
                <w:sz w:val="18"/>
                <w:lang w:val="en-GB" w:eastAsia="ja-JP"/>
              </w:rPr>
              <w:t xml:space="preserve">) in this </w:t>
            </w:r>
            <w:proofErr w:type="spellStart"/>
            <w:r w:rsidRPr="00ED6ADB">
              <w:rPr>
                <w:rFonts w:ascii="Arial" w:eastAsia="Times New Roman" w:hAnsi="Arial"/>
                <w:i/>
                <w:kern w:val="0"/>
                <w:sz w:val="18"/>
                <w:lang w:val="en-GB" w:eastAsia="ja-JP"/>
              </w:rPr>
              <w:t>MeasObjectNR</w:t>
            </w:r>
            <w:proofErr w:type="spellEnd"/>
            <w:r w:rsidRPr="00ED6ADB">
              <w:rPr>
                <w:rFonts w:ascii="Arial" w:eastAsia="Times New Roman" w:hAnsi="Arial"/>
                <w:kern w:val="0"/>
                <w:sz w:val="18"/>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D6ADB" w:rsidRPr="00ED6ADB" w14:paraId="2E1A58E4" w14:textId="77777777" w:rsidTr="006C3965">
        <w:tc>
          <w:tcPr>
            <w:tcW w:w="14173" w:type="dxa"/>
            <w:shd w:val="clear" w:color="auto" w:fill="auto"/>
          </w:tcPr>
          <w:p w14:paraId="5AB17A1A"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proofErr w:type="spellStart"/>
            <w:r w:rsidRPr="00ED6ADB">
              <w:rPr>
                <w:rFonts w:ascii="Arial" w:eastAsia="Times New Roman" w:hAnsi="Arial"/>
                <w:b/>
                <w:i/>
                <w:kern w:val="0"/>
                <w:sz w:val="18"/>
                <w:lang w:val="en-GB" w:eastAsia="ja-JP"/>
              </w:rPr>
              <w:t>ssb-ToMeasure</w:t>
            </w:r>
            <w:proofErr w:type="spellEnd"/>
          </w:p>
          <w:p w14:paraId="65A60BAA"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D6ADB">
              <w:rPr>
                <w:rFonts w:ascii="Arial" w:eastAsia="Times New Roman" w:hAnsi="Arial"/>
                <w:i/>
                <w:kern w:val="0"/>
                <w:sz w:val="18"/>
                <w:lang w:val="en-GB" w:eastAsia="ja-JP"/>
              </w:rPr>
              <w:t>smtc</w:t>
            </w:r>
            <w:proofErr w:type="spellEnd"/>
            <w:r w:rsidRPr="00ED6ADB">
              <w:rPr>
                <w:rFonts w:ascii="Arial" w:eastAsia="Times New Roman" w:hAnsi="Arial"/>
                <w:kern w:val="0"/>
                <w:sz w:val="18"/>
                <w:lang w:val="en-GB" w:eastAsia="ja-JP"/>
              </w:rPr>
              <w:t xml:space="preserve"> are not to be measured. See TS 38.215 [9] clause 5.1.1.</w:t>
            </w:r>
          </w:p>
        </w:tc>
      </w:tr>
    </w:tbl>
    <w:p w14:paraId="43D0FE64"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6ADB" w:rsidRPr="00ED6ADB" w14:paraId="7F73F79A" w14:textId="77777777" w:rsidTr="006C3965">
        <w:tc>
          <w:tcPr>
            <w:tcW w:w="4027" w:type="dxa"/>
          </w:tcPr>
          <w:p w14:paraId="43BC1AD2" w14:textId="77777777" w:rsidR="00ED6ADB" w:rsidRPr="00ED6ADB" w:rsidRDefault="00ED6ADB" w:rsidP="00ED6ADB">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r w:rsidRPr="00ED6ADB">
              <w:rPr>
                <w:rFonts w:ascii="Arial" w:eastAsia="Times New Roman" w:hAnsi="Arial"/>
                <w:b/>
                <w:kern w:val="0"/>
                <w:sz w:val="18"/>
                <w:lang w:val="en-GB" w:eastAsia="ja-JP"/>
              </w:rPr>
              <w:lastRenderedPageBreak/>
              <w:t>Conditional Presence</w:t>
            </w:r>
          </w:p>
        </w:tc>
        <w:tc>
          <w:tcPr>
            <w:tcW w:w="10146" w:type="dxa"/>
          </w:tcPr>
          <w:p w14:paraId="225DB19F" w14:textId="77777777" w:rsidR="00ED6ADB" w:rsidRPr="00ED6ADB" w:rsidRDefault="00ED6ADB" w:rsidP="00ED6ADB">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r w:rsidRPr="00ED6ADB">
              <w:rPr>
                <w:rFonts w:ascii="Arial" w:eastAsia="Times New Roman" w:hAnsi="Arial"/>
                <w:b/>
                <w:kern w:val="0"/>
                <w:sz w:val="18"/>
                <w:lang w:val="en-GB" w:eastAsia="ja-JP"/>
              </w:rPr>
              <w:t>Explanation</w:t>
            </w:r>
          </w:p>
        </w:tc>
      </w:tr>
      <w:tr w:rsidR="00ED6ADB" w:rsidRPr="00ED6ADB" w14:paraId="3040A83D" w14:textId="77777777" w:rsidTr="006C3965">
        <w:tc>
          <w:tcPr>
            <w:tcW w:w="4027" w:type="dxa"/>
          </w:tcPr>
          <w:p w14:paraId="1EEEBCCB"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i/>
                <w:kern w:val="0"/>
                <w:sz w:val="18"/>
                <w:lang w:val="en-GB" w:eastAsia="ja-JP"/>
              </w:rPr>
            </w:pPr>
            <w:r w:rsidRPr="00ED6ADB">
              <w:rPr>
                <w:rFonts w:ascii="Arial" w:eastAsia="Times New Roman" w:hAnsi="Arial"/>
                <w:i/>
                <w:kern w:val="0"/>
                <w:sz w:val="18"/>
                <w:lang w:val="en-GB" w:eastAsia="ja-JP"/>
              </w:rPr>
              <w:t>CSI-RS</w:t>
            </w:r>
          </w:p>
        </w:tc>
        <w:tc>
          <w:tcPr>
            <w:tcW w:w="10146" w:type="dxa"/>
          </w:tcPr>
          <w:p w14:paraId="47CD7650"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 xml:space="preserve">This field is mandatory present if </w:t>
            </w:r>
            <w:proofErr w:type="spellStart"/>
            <w:r w:rsidRPr="00ED6ADB">
              <w:rPr>
                <w:rFonts w:ascii="Arial" w:eastAsia="Times New Roman" w:hAnsi="Arial"/>
                <w:i/>
                <w:kern w:val="0"/>
                <w:sz w:val="18"/>
                <w:lang w:val="en-GB" w:eastAsia="ja-JP"/>
              </w:rPr>
              <w:t>csi-rs-ResourceConfigMobility</w:t>
            </w:r>
            <w:proofErr w:type="spellEnd"/>
            <w:r w:rsidRPr="00ED6ADB">
              <w:rPr>
                <w:rFonts w:ascii="Arial" w:eastAsia="Times New Roman" w:hAnsi="Arial"/>
                <w:kern w:val="0"/>
                <w:sz w:val="18"/>
                <w:lang w:val="en-GB" w:eastAsia="ja-JP"/>
              </w:rPr>
              <w:t xml:space="preserve"> is configured, otherwise, it is absent.</w:t>
            </w:r>
          </w:p>
        </w:tc>
      </w:tr>
      <w:tr w:rsidR="00ED6ADB" w:rsidRPr="00ED6ADB" w14:paraId="15C949D9" w14:textId="77777777" w:rsidTr="006C3965">
        <w:tc>
          <w:tcPr>
            <w:tcW w:w="4027" w:type="dxa"/>
          </w:tcPr>
          <w:p w14:paraId="3B830972"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i/>
                <w:kern w:val="0"/>
                <w:sz w:val="18"/>
                <w:lang w:val="en-GB" w:eastAsia="ja-JP"/>
              </w:rPr>
            </w:pPr>
            <w:proofErr w:type="spellStart"/>
            <w:r w:rsidRPr="00ED6ADB">
              <w:rPr>
                <w:rFonts w:ascii="Arial" w:eastAsia="Times New Roman" w:hAnsi="Arial"/>
                <w:i/>
                <w:kern w:val="0"/>
                <w:sz w:val="18"/>
                <w:lang w:val="en-GB" w:eastAsia="ja-JP"/>
              </w:rPr>
              <w:t>SSBorAssociatedSSB</w:t>
            </w:r>
            <w:proofErr w:type="spellEnd"/>
          </w:p>
        </w:tc>
        <w:tc>
          <w:tcPr>
            <w:tcW w:w="10146" w:type="dxa"/>
          </w:tcPr>
          <w:p w14:paraId="2D0E39B9"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 xml:space="preserve">This field is mandatory present if </w:t>
            </w:r>
            <w:proofErr w:type="spellStart"/>
            <w:r w:rsidRPr="00ED6ADB">
              <w:rPr>
                <w:rFonts w:ascii="Arial" w:eastAsia="Times New Roman" w:hAnsi="Arial"/>
                <w:i/>
                <w:kern w:val="0"/>
                <w:sz w:val="18"/>
                <w:szCs w:val="20"/>
                <w:lang w:val="en-GB" w:eastAsia="x-none"/>
              </w:rPr>
              <w:t>ssb-ConfigMobility</w:t>
            </w:r>
            <w:proofErr w:type="spellEnd"/>
            <w:r w:rsidRPr="00ED6ADB">
              <w:rPr>
                <w:rFonts w:ascii="Arial" w:eastAsia="Times New Roman" w:hAnsi="Arial"/>
                <w:kern w:val="0"/>
                <w:sz w:val="18"/>
                <w:lang w:val="en-GB" w:eastAsia="ja-JP"/>
              </w:rPr>
              <w:t xml:space="preserve"> is configured or </w:t>
            </w:r>
            <w:proofErr w:type="spellStart"/>
            <w:r w:rsidRPr="00ED6ADB">
              <w:rPr>
                <w:rFonts w:ascii="Arial" w:eastAsia="Times New Roman" w:hAnsi="Arial"/>
                <w:i/>
                <w:kern w:val="0"/>
                <w:sz w:val="18"/>
                <w:szCs w:val="20"/>
                <w:lang w:val="en-GB" w:eastAsia="x-none"/>
              </w:rPr>
              <w:t>associatedSSB</w:t>
            </w:r>
            <w:proofErr w:type="spellEnd"/>
            <w:r w:rsidRPr="00ED6ADB">
              <w:rPr>
                <w:rFonts w:ascii="Arial" w:eastAsia="Times New Roman" w:hAnsi="Arial"/>
                <w:kern w:val="0"/>
                <w:sz w:val="18"/>
                <w:lang w:val="en-GB" w:eastAsia="ja-JP"/>
              </w:rPr>
              <w:t xml:space="preserve"> is configured in at least one cell. Otherwise, it is absent, Need R.</w:t>
            </w:r>
          </w:p>
        </w:tc>
      </w:tr>
      <w:tr w:rsidR="00ED6ADB" w:rsidRPr="00ED6ADB" w14:paraId="447088B3" w14:textId="77777777" w:rsidTr="006C3965">
        <w:tc>
          <w:tcPr>
            <w:tcW w:w="4027" w:type="dxa"/>
          </w:tcPr>
          <w:p w14:paraId="6622C2ED"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i/>
                <w:kern w:val="0"/>
                <w:sz w:val="18"/>
                <w:lang w:val="en-GB" w:eastAsia="ja-JP"/>
              </w:rPr>
            </w:pPr>
            <w:proofErr w:type="spellStart"/>
            <w:r w:rsidRPr="00ED6ADB">
              <w:rPr>
                <w:rFonts w:ascii="Arial" w:eastAsia="Times New Roman" w:hAnsi="Arial"/>
                <w:i/>
                <w:kern w:val="0"/>
                <w:sz w:val="18"/>
                <w:lang w:val="en-GB" w:eastAsia="ja-JP"/>
              </w:rPr>
              <w:t>IntraFreqConnected</w:t>
            </w:r>
            <w:proofErr w:type="spellEnd"/>
          </w:p>
        </w:tc>
        <w:tc>
          <w:tcPr>
            <w:tcW w:w="10146" w:type="dxa"/>
          </w:tcPr>
          <w:p w14:paraId="5E9CE7AC" w14:textId="77777777" w:rsidR="00ED6ADB" w:rsidRPr="00ED6ADB" w:rsidRDefault="00ED6ADB" w:rsidP="00ED6ADB">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ED6ADB">
              <w:rPr>
                <w:rFonts w:ascii="Arial" w:eastAsia="Times New Roman" w:hAnsi="Arial"/>
                <w:kern w:val="0"/>
                <w:sz w:val="18"/>
                <w:lang w:val="en-GB" w:eastAsia="ja-JP"/>
              </w:rPr>
              <w:t>This field is optionally present, Need R if the UE is configured with a serving cell for which (</w:t>
            </w:r>
            <w:proofErr w:type="spellStart"/>
            <w:r w:rsidRPr="00ED6ADB">
              <w:rPr>
                <w:rFonts w:ascii="Arial" w:eastAsia="Times New Roman" w:hAnsi="Arial"/>
                <w:kern w:val="0"/>
                <w:sz w:val="18"/>
                <w:lang w:val="en-GB" w:eastAsia="ja-JP"/>
              </w:rPr>
              <w:t>absoluteFrequencySSB</w:t>
            </w:r>
            <w:proofErr w:type="spellEnd"/>
            <w:r w:rsidRPr="00ED6ADB">
              <w:rPr>
                <w:rFonts w:ascii="Arial" w:eastAsia="Times New Roman" w:hAnsi="Arial"/>
                <w:kern w:val="0"/>
                <w:sz w:val="18"/>
                <w:lang w:val="en-GB" w:eastAsia="ja-JP"/>
              </w:rPr>
              <w:t xml:space="preserve">, </w:t>
            </w:r>
            <w:proofErr w:type="spellStart"/>
            <w:r w:rsidRPr="00ED6ADB">
              <w:rPr>
                <w:rFonts w:ascii="Arial" w:eastAsia="Times New Roman" w:hAnsi="Arial"/>
                <w:kern w:val="0"/>
                <w:sz w:val="18"/>
                <w:lang w:val="en-GB" w:eastAsia="ja-JP"/>
              </w:rPr>
              <w:t>subcarrierSpacing</w:t>
            </w:r>
            <w:proofErr w:type="spellEnd"/>
            <w:r w:rsidRPr="00ED6ADB">
              <w:rPr>
                <w:rFonts w:ascii="Arial" w:eastAsia="Times New Roman" w:hAnsi="Arial"/>
                <w:kern w:val="0"/>
                <w:sz w:val="18"/>
                <w:lang w:val="en-GB" w:eastAsia="ja-JP"/>
              </w:rPr>
              <w:t xml:space="preserve">) in </w:t>
            </w:r>
            <w:proofErr w:type="spellStart"/>
            <w:r w:rsidRPr="00ED6ADB">
              <w:rPr>
                <w:rFonts w:ascii="Arial" w:eastAsia="Times New Roman" w:hAnsi="Arial"/>
                <w:kern w:val="0"/>
                <w:sz w:val="18"/>
                <w:lang w:val="en-GB" w:eastAsia="ja-JP"/>
              </w:rPr>
              <w:t>ServingCellConfigCommon</w:t>
            </w:r>
            <w:proofErr w:type="spellEnd"/>
            <w:r w:rsidRPr="00ED6ADB">
              <w:rPr>
                <w:rFonts w:ascii="Arial" w:eastAsia="Times New Roman" w:hAnsi="Arial"/>
                <w:kern w:val="0"/>
                <w:sz w:val="18"/>
                <w:lang w:val="en-GB" w:eastAsia="ja-JP"/>
              </w:rPr>
              <w:t xml:space="preserve"> is equal to (</w:t>
            </w:r>
            <w:proofErr w:type="spellStart"/>
            <w:r w:rsidRPr="00ED6ADB">
              <w:rPr>
                <w:rFonts w:ascii="Arial" w:eastAsia="Times New Roman" w:hAnsi="Arial"/>
                <w:i/>
                <w:kern w:val="0"/>
                <w:sz w:val="18"/>
                <w:szCs w:val="20"/>
                <w:lang w:val="en-GB" w:eastAsia="x-none"/>
              </w:rPr>
              <w:t>ssbFrequency</w:t>
            </w:r>
            <w:proofErr w:type="spellEnd"/>
            <w:r w:rsidRPr="00ED6ADB">
              <w:rPr>
                <w:rFonts w:ascii="Arial" w:eastAsia="Times New Roman" w:hAnsi="Arial"/>
                <w:kern w:val="0"/>
                <w:sz w:val="18"/>
                <w:lang w:val="en-GB" w:eastAsia="ja-JP"/>
              </w:rPr>
              <w:t xml:space="preserve">, </w:t>
            </w:r>
            <w:proofErr w:type="spellStart"/>
            <w:r w:rsidRPr="00ED6ADB">
              <w:rPr>
                <w:rFonts w:ascii="Arial" w:eastAsia="Times New Roman" w:hAnsi="Arial"/>
                <w:i/>
                <w:kern w:val="0"/>
                <w:sz w:val="18"/>
                <w:szCs w:val="20"/>
                <w:lang w:val="en-GB" w:eastAsia="x-none"/>
              </w:rPr>
              <w:t>ssbSubcarrierSpacing</w:t>
            </w:r>
            <w:proofErr w:type="spellEnd"/>
            <w:r w:rsidRPr="00ED6ADB">
              <w:rPr>
                <w:rFonts w:ascii="Arial" w:eastAsia="Times New Roman" w:hAnsi="Arial"/>
                <w:kern w:val="0"/>
                <w:sz w:val="18"/>
                <w:lang w:val="en-GB" w:eastAsia="ja-JP"/>
              </w:rPr>
              <w:t xml:space="preserve">) in this </w:t>
            </w:r>
            <w:proofErr w:type="spellStart"/>
            <w:r w:rsidRPr="00ED6ADB">
              <w:rPr>
                <w:rFonts w:ascii="Arial" w:eastAsia="Times New Roman" w:hAnsi="Arial"/>
                <w:i/>
                <w:kern w:val="0"/>
                <w:sz w:val="18"/>
                <w:szCs w:val="20"/>
                <w:lang w:val="en-GB" w:eastAsia="x-none"/>
              </w:rPr>
              <w:t>MeasObjectNR</w:t>
            </w:r>
            <w:proofErr w:type="spellEnd"/>
            <w:r w:rsidRPr="00ED6ADB">
              <w:rPr>
                <w:rFonts w:ascii="Arial" w:eastAsia="Times New Roman" w:hAnsi="Arial"/>
                <w:kern w:val="0"/>
                <w:sz w:val="18"/>
                <w:lang w:val="en-GB" w:eastAsia="ja-JP"/>
              </w:rPr>
              <w:t>, otherwise, it is absent.</w:t>
            </w:r>
          </w:p>
        </w:tc>
      </w:tr>
    </w:tbl>
    <w:p w14:paraId="2C39255A" w14:textId="77777777" w:rsidR="00ED6ADB" w:rsidRPr="00ED6ADB" w:rsidRDefault="00ED6ADB" w:rsidP="00ED6AD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p w14:paraId="275ABDDF"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p>
    <w:p w14:paraId="5F32D51F" w14:textId="77777777" w:rsidR="006C3965" w:rsidRPr="006C3965" w:rsidRDefault="006C3965" w:rsidP="006C3965">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i/>
          <w:kern w:val="0"/>
          <w:sz w:val="24"/>
          <w:szCs w:val="20"/>
          <w:lang w:val="en-GB" w:eastAsia="x-none"/>
        </w:rPr>
      </w:pPr>
      <w:bookmarkStart w:id="83" w:name="_Toc20426079"/>
      <w:r w:rsidRPr="006C3965">
        <w:rPr>
          <w:rFonts w:ascii="Arial" w:eastAsia="MS Mincho" w:hAnsi="Arial"/>
          <w:kern w:val="0"/>
          <w:sz w:val="24"/>
          <w:szCs w:val="20"/>
          <w:lang w:val="en-GB" w:eastAsia="x-none"/>
        </w:rPr>
        <w:t>–</w:t>
      </w:r>
      <w:r w:rsidRPr="006C3965">
        <w:rPr>
          <w:rFonts w:ascii="Arial" w:eastAsia="MS Mincho" w:hAnsi="Arial"/>
          <w:kern w:val="0"/>
          <w:sz w:val="24"/>
          <w:szCs w:val="20"/>
          <w:lang w:val="en-GB" w:eastAsia="x-none"/>
        </w:rPr>
        <w:tab/>
      </w:r>
      <w:proofErr w:type="spellStart"/>
      <w:r w:rsidRPr="006C3965">
        <w:rPr>
          <w:rFonts w:ascii="Arial" w:eastAsia="MS Mincho" w:hAnsi="Arial"/>
          <w:i/>
          <w:kern w:val="0"/>
          <w:sz w:val="24"/>
          <w:szCs w:val="20"/>
          <w:lang w:val="en-GB" w:eastAsia="x-none"/>
        </w:rPr>
        <w:t>ReportConfigNR</w:t>
      </w:r>
      <w:bookmarkEnd w:id="83"/>
      <w:proofErr w:type="spellEnd"/>
    </w:p>
    <w:p w14:paraId="3C27008C"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6C3965">
        <w:rPr>
          <w:rFonts w:ascii="Times New Roman" w:eastAsia="Times New Roman" w:hAnsi="Times New Roman"/>
          <w:kern w:val="0"/>
          <w:szCs w:val="20"/>
          <w:lang w:val="en-GB" w:eastAsia="ja-JP"/>
        </w:rPr>
        <w:t xml:space="preserve">The IE </w:t>
      </w:r>
      <w:proofErr w:type="spellStart"/>
      <w:r w:rsidRPr="006C3965">
        <w:rPr>
          <w:rFonts w:ascii="Times New Roman" w:eastAsia="Times New Roman" w:hAnsi="Times New Roman"/>
          <w:i/>
          <w:kern w:val="0"/>
          <w:szCs w:val="20"/>
          <w:lang w:val="en-GB" w:eastAsia="ja-JP"/>
        </w:rPr>
        <w:t>ReportConfigNR</w:t>
      </w:r>
      <w:proofErr w:type="spellEnd"/>
      <w:r w:rsidRPr="006C3965">
        <w:rPr>
          <w:rFonts w:ascii="Times New Roman" w:eastAsia="Times New Roman" w:hAnsi="Times New Roman"/>
          <w:kern w:val="0"/>
          <w:szCs w:val="20"/>
          <w:lang w:val="en-GB"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F4CBF1F" w14:textId="77777777" w:rsidR="006C3965" w:rsidRPr="006C3965" w:rsidRDefault="006C3965" w:rsidP="006C3965">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6C3965">
        <w:rPr>
          <w:rFonts w:ascii="Times New Roman" w:eastAsia="Times New Roman" w:hAnsi="Times New Roman"/>
          <w:kern w:val="0"/>
          <w:szCs w:val="20"/>
          <w:lang w:val="en-GB" w:eastAsia="x-none"/>
        </w:rPr>
        <w:t>Event A1:</w:t>
      </w:r>
      <w:r w:rsidRPr="006C3965">
        <w:rPr>
          <w:rFonts w:ascii="Times New Roman" w:eastAsia="Times New Roman" w:hAnsi="Times New Roman"/>
          <w:kern w:val="0"/>
          <w:szCs w:val="20"/>
          <w:lang w:val="en-GB" w:eastAsia="x-none"/>
        </w:rPr>
        <w:tab/>
        <w:t>Serving becomes better than absolute threshold;</w:t>
      </w:r>
    </w:p>
    <w:p w14:paraId="7E4CCDF1" w14:textId="77777777" w:rsidR="006C3965" w:rsidRPr="006C3965" w:rsidRDefault="006C3965" w:rsidP="006C3965">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6C3965">
        <w:rPr>
          <w:rFonts w:ascii="Times New Roman" w:eastAsia="Times New Roman" w:hAnsi="Times New Roman"/>
          <w:kern w:val="0"/>
          <w:szCs w:val="20"/>
          <w:lang w:val="en-GB" w:eastAsia="x-none"/>
        </w:rPr>
        <w:t>Event A2:</w:t>
      </w:r>
      <w:r w:rsidRPr="006C3965">
        <w:rPr>
          <w:rFonts w:ascii="Times New Roman" w:eastAsia="Times New Roman" w:hAnsi="Times New Roman"/>
          <w:kern w:val="0"/>
          <w:szCs w:val="20"/>
          <w:lang w:val="en-GB" w:eastAsia="x-none"/>
        </w:rPr>
        <w:tab/>
        <w:t>Serving becomes worse than absolute threshold;</w:t>
      </w:r>
    </w:p>
    <w:p w14:paraId="638593E7" w14:textId="77777777" w:rsidR="006C3965" w:rsidRPr="006C3965" w:rsidRDefault="006C3965" w:rsidP="006C3965">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6C3965">
        <w:rPr>
          <w:rFonts w:ascii="Times New Roman" w:eastAsia="Times New Roman" w:hAnsi="Times New Roman"/>
          <w:kern w:val="0"/>
          <w:szCs w:val="20"/>
          <w:lang w:val="en-GB" w:eastAsia="x-none"/>
        </w:rPr>
        <w:t>Event A3:</w:t>
      </w:r>
      <w:r w:rsidRPr="006C3965">
        <w:rPr>
          <w:rFonts w:ascii="Times New Roman" w:eastAsia="Times New Roman" w:hAnsi="Times New Roman"/>
          <w:kern w:val="0"/>
          <w:szCs w:val="20"/>
          <w:lang w:val="en-GB" w:eastAsia="x-none"/>
        </w:rPr>
        <w:tab/>
        <w:t xml:space="preserve">Neighbour becomes amount of offset better than </w:t>
      </w:r>
      <w:proofErr w:type="spellStart"/>
      <w:r w:rsidRPr="006C3965">
        <w:rPr>
          <w:rFonts w:ascii="Times New Roman" w:eastAsia="Times New Roman" w:hAnsi="Times New Roman"/>
          <w:kern w:val="0"/>
          <w:szCs w:val="20"/>
          <w:lang w:val="en-GB" w:eastAsia="x-none"/>
        </w:rPr>
        <w:t>PCell</w:t>
      </w:r>
      <w:proofErr w:type="spellEnd"/>
      <w:r w:rsidRPr="006C3965">
        <w:rPr>
          <w:rFonts w:ascii="Times New Roman" w:eastAsia="Times New Roman" w:hAnsi="Times New Roman"/>
          <w:kern w:val="0"/>
          <w:szCs w:val="20"/>
          <w:lang w:val="en-GB" w:eastAsia="x-none"/>
        </w:rPr>
        <w:t>/</w:t>
      </w:r>
      <w:proofErr w:type="spellStart"/>
      <w:r w:rsidRPr="006C3965">
        <w:rPr>
          <w:rFonts w:ascii="Times New Roman" w:eastAsia="Times New Roman" w:hAnsi="Times New Roman"/>
          <w:kern w:val="0"/>
          <w:szCs w:val="20"/>
          <w:lang w:val="en-GB" w:eastAsia="x-none"/>
        </w:rPr>
        <w:t>PSCell</w:t>
      </w:r>
      <w:proofErr w:type="spellEnd"/>
      <w:r w:rsidRPr="006C3965">
        <w:rPr>
          <w:rFonts w:ascii="Times New Roman" w:eastAsia="Times New Roman" w:hAnsi="Times New Roman"/>
          <w:kern w:val="0"/>
          <w:szCs w:val="20"/>
          <w:lang w:val="en-GB" w:eastAsia="x-none"/>
        </w:rPr>
        <w:t>;</w:t>
      </w:r>
    </w:p>
    <w:p w14:paraId="168800C7" w14:textId="77777777" w:rsidR="006C3965" w:rsidRPr="006C3965" w:rsidRDefault="006C3965" w:rsidP="006C3965">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6C3965">
        <w:rPr>
          <w:rFonts w:ascii="Times New Roman" w:eastAsia="Times New Roman" w:hAnsi="Times New Roman"/>
          <w:kern w:val="0"/>
          <w:szCs w:val="20"/>
          <w:lang w:val="en-GB" w:eastAsia="x-none"/>
        </w:rPr>
        <w:t>Event A4:</w:t>
      </w:r>
      <w:r w:rsidRPr="006C3965">
        <w:rPr>
          <w:rFonts w:ascii="Times New Roman" w:eastAsia="Times New Roman" w:hAnsi="Times New Roman"/>
          <w:kern w:val="0"/>
          <w:szCs w:val="20"/>
          <w:lang w:val="en-GB" w:eastAsia="x-none"/>
        </w:rPr>
        <w:tab/>
        <w:t>Neighbour becomes better than absolute threshold;</w:t>
      </w:r>
    </w:p>
    <w:p w14:paraId="7A928F6E" w14:textId="77777777" w:rsidR="006C3965" w:rsidRPr="006C3965" w:rsidRDefault="006C3965" w:rsidP="006C3965">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6C3965">
        <w:rPr>
          <w:rFonts w:ascii="Times New Roman" w:eastAsia="Times New Roman" w:hAnsi="Times New Roman"/>
          <w:kern w:val="0"/>
          <w:szCs w:val="20"/>
          <w:lang w:val="en-GB" w:eastAsia="x-none"/>
        </w:rPr>
        <w:t>Event A5:</w:t>
      </w:r>
      <w:r w:rsidRPr="006C3965">
        <w:rPr>
          <w:rFonts w:ascii="Times New Roman" w:eastAsia="Times New Roman" w:hAnsi="Times New Roman"/>
          <w:kern w:val="0"/>
          <w:szCs w:val="20"/>
          <w:lang w:val="en-GB" w:eastAsia="x-none"/>
        </w:rPr>
        <w:tab/>
      </w:r>
      <w:proofErr w:type="spellStart"/>
      <w:r w:rsidRPr="006C3965">
        <w:rPr>
          <w:rFonts w:ascii="Times New Roman" w:eastAsia="Times New Roman" w:hAnsi="Times New Roman"/>
          <w:kern w:val="0"/>
          <w:szCs w:val="20"/>
          <w:lang w:val="en-GB" w:eastAsia="x-none"/>
        </w:rPr>
        <w:t>PCell</w:t>
      </w:r>
      <w:proofErr w:type="spellEnd"/>
      <w:r w:rsidRPr="006C3965">
        <w:rPr>
          <w:rFonts w:ascii="Times New Roman" w:eastAsia="Times New Roman" w:hAnsi="Times New Roman"/>
          <w:kern w:val="0"/>
          <w:szCs w:val="20"/>
          <w:lang w:val="en-GB" w:eastAsia="x-none"/>
        </w:rPr>
        <w:t>/</w:t>
      </w:r>
      <w:proofErr w:type="spellStart"/>
      <w:r w:rsidRPr="006C3965">
        <w:rPr>
          <w:rFonts w:ascii="Times New Roman" w:eastAsia="Times New Roman" w:hAnsi="Times New Roman"/>
          <w:kern w:val="0"/>
          <w:szCs w:val="20"/>
          <w:lang w:val="en-GB" w:eastAsia="x-none"/>
        </w:rPr>
        <w:t>PSCell</w:t>
      </w:r>
      <w:proofErr w:type="spellEnd"/>
      <w:r w:rsidRPr="006C3965">
        <w:rPr>
          <w:rFonts w:ascii="Times New Roman" w:eastAsia="Times New Roman" w:hAnsi="Times New Roman"/>
          <w:kern w:val="0"/>
          <w:szCs w:val="20"/>
          <w:lang w:val="en-GB" w:eastAsia="x-none"/>
        </w:rPr>
        <w:t xml:space="preserve"> becomes worse than absolute threshold1 AND Neighbour/</w:t>
      </w:r>
      <w:proofErr w:type="spellStart"/>
      <w:r w:rsidRPr="006C3965">
        <w:rPr>
          <w:rFonts w:ascii="Times New Roman" w:eastAsia="Times New Roman" w:hAnsi="Times New Roman"/>
          <w:kern w:val="0"/>
          <w:szCs w:val="20"/>
          <w:lang w:val="en-GB" w:eastAsia="x-none"/>
        </w:rPr>
        <w:t>SCell</w:t>
      </w:r>
      <w:proofErr w:type="spellEnd"/>
      <w:r w:rsidRPr="006C3965">
        <w:rPr>
          <w:rFonts w:ascii="Times New Roman" w:eastAsia="Times New Roman" w:hAnsi="Times New Roman"/>
          <w:kern w:val="0"/>
          <w:szCs w:val="20"/>
          <w:lang w:val="en-GB" w:eastAsia="x-none"/>
        </w:rPr>
        <w:t xml:space="preserve"> becomes better than another absolute threshold2;</w:t>
      </w:r>
    </w:p>
    <w:p w14:paraId="6395778E" w14:textId="77777777" w:rsidR="006C3965" w:rsidRPr="006C3965" w:rsidRDefault="006C3965" w:rsidP="006C3965">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6C3965">
        <w:rPr>
          <w:rFonts w:ascii="Times New Roman" w:eastAsia="Times New Roman" w:hAnsi="Times New Roman"/>
          <w:kern w:val="0"/>
          <w:szCs w:val="20"/>
          <w:lang w:val="en-GB" w:eastAsia="x-none"/>
        </w:rPr>
        <w:t>Event A6:</w:t>
      </w:r>
      <w:r w:rsidRPr="006C3965">
        <w:rPr>
          <w:rFonts w:ascii="Times New Roman" w:eastAsia="Times New Roman" w:hAnsi="Times New Roman"/>
          <w:kern w:val="0"/>
          <w:szCs w:val="20"/>
          <w:lang w:val="en-GB" w:eastAsia="x-none"/>
        </w:rPr>
        <w:tab/>
        <w:t xml:space="preserve">Neighbour becomes amount of offset better than </w:t>
      </w:r>
      <w:proofErr w:type="spellStart"/>
      <w:r w:rsidRPr="006C3965">
        <w:rPr>
          <w:rFonts w:ascii="Times New Roman" w:eastAsia="Times New Roman" w:hAnsi="Times New Roman"/>
          <w:kern w:val="0"/>
          <w:szCs w:val="20"/>
          <w:lang w:val="en-GB" w:eastAsia="x-none"/>
        </w:rPr>
        <w:t>SCell</w:t>
      </w:r>
      <w:proofErr w:type="spellEnd"/>
      <w:r w:rsidRPr="006C3965">
        <w:rPr>
          <w:rFonts w:ascii="Times New Roman" w:eastAsia="Times New Roman" w:hAnsi="Times New Roman"/>
          <w:kern w:val="0"/>
          <w:szCs w:val="20"/>
          <w:lang w:val="en-GB" w:eastAsia="x-none"/>
        </w:rPr>
        <w:t>.</w:t>
      </w:r>
    </w:p>
    <w:p w14:paraId="78186184" w14:textId="77777777" w:rsidR="006C3965" w:rsidRPr="006C3965" w:rsidRDefault="006C3965" w:rsidP="006C3965">
      <w:pPr>
        <w:keepNext/>
        <w:keepLines/>
        <w:widowControl/>
        <w:wordWrap/>
        <w:overflowPunct w:val="0"/>
        <w:adjustRightInd w:val="0"/>
        <w:spacing w:before="60" w:after="180" w:line="240" w:lineRule="auto"/>
        <w:jc w:val="center"/>
        <w:textAlignment w:val="baseline"/>
        <w:rPr>
          <w:rFonts w:ascii="Arial" w:eastAsia="Times New Roman" w:hAnsi="Arial"/>
          <w:b/>
          <w:kern w:val="0"/>
          <w:szCs w:val="20"/>
          <w:lang w:val="en-GB" w:eastAsia="x-none"/>
        </w:rPr>
      </w:pPr>
      <w:proofErr w:type="spellStart"/>
      <w:r w:rsidRPr="006C3965">
        <w:rPr>
          <w:rFonts w:ascii="Arial" w:eastAsia="Times New Roman" w:hAnsi="Arial"/>
          <w:b/>
          <w:i/>
          <w:kern w:val="0"/>
          <w:szCs w:val="20"/>
          <w:lang w:val="en-GB" w:eastAsia="x-none"/>
        </w:rPr>
        <w:t>ReportConfigNR</w:t>
      </w:r>
      <w:proofErr w:type="spellEnd"/>
      <w:r w:rsidRPr="006C3965">
        <w:rPr>
          <w:rFonts w:ascii="Arial" w:eastAsia="Times New Roman" w:hAnsi="Arial"/>
          <w:b/>
          <w:kern w:val="0"/>
          <w:szCs w:val="20"/>
          <w:lang w:val="en-GB" w:eastAsia="x-none"/>
        </w:rPr>
        <w:t xml:space="preserve"> information element</w:t>
      </w:r>
    </w:p>
    <w:p w14:paraId="5A620A7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color w:val="808080"/>
          <w:kern w:val="0"/>
          <w:sz w:val="16"/>
          <w:szCs w:val="20"/>
          <w:lang w:val="en-GB" w:eastAsia="en-GB"/>
        </w:rPr>
        <w:t>-- ASN1START</w:t>
      </w:r>
    </w:p>
    <w:p w14:paraId="7E38B82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color w:val="808080"/>
          <w:kern w:val="0"/>
          <w:sz w:val="16"/>
          <w:szCs w:val="20"/>
          <w:lang w:val="en-GB" w:eastAsia="en-GB"/>
        </w:rPr>
        <w:t>-- TAG-REPORTCONFIGNR-START</w:t>
      </w:r>
    </w:p>
    <w:p w14:paraId="60FE3F42"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4CDA7B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ReportConfigNR ::=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30A7B7B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reportType                                  </w:t>
      </w:r>
      <w:r w:rsidRPr="006C3965">
        <w:rPr>
          <w:rFonts w:ascii="Courier New" w:eastAsia="Times New Roman" w:hAnsi="Courier New"/>
          <w:noProof/>
          <w:color w:val="993366"/>
          <w:kern w:val="0"/>
          <w:sz w:val="16"/>
          <w:szCs w:val="20"/>
          <w:lang w:val="en-GB" w:eastAsia="en-GB"/>
        </w:rPr>
        <w:t>CHOICE</w:t>
      </w:r>
      <w:r w:rsidRPr="006C3965">
        <w:rPr>
          <w:rFonts w:ascii="Courier New" w:eastAsia="Times New Roman" w:hAnsi="Courier New"/>
          <w:noProof/>
          <w:kern w:val="0"/>
          <w:sz w:val="16"/>
          <w:szCs w:val="20"/>
          <w:lang w:val="en-GB" w:eastAsia="en-GB"/>
        </w:rPr>
        <w:t xml:space="preserve"> {</w:t>
      </w:r>
    </w:p>
    <w:p w14:paraId="2D3F2BEA"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periodical                                  PeriodicalReportConfig,</w:t>
      </w:r>
    </w:p>
    <w:p w14:paraId="6B847A5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eventTriggered                              EventTriggerConfig,</w:t>
      </w:r>
    </w:p>
    <w:p w14:paraId="5456164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05A15DF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reportCGI                                   ReportCGI,</w:t>
      </w:r>
    </w:p>
    <w:p w14:paraId="1A9E7AB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reportSFTD                                  ReportSFTD-NR</w:t>
      </w:r>
    </w:p>
    <w:p w14:paraId="4CD76C5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7F65257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665B45D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5692E31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ReportCGI ::=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5C1F5DC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cellForWhichToReportCGI          PhysCellId,</w:t>
      </w:r>
    </w:p>
    <w:p w14:paraId="3A5D3C0A"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lastRenderedPageBreak/>
        <w:t xml:space="preserve">        ...</w:t>
      </w:r>
    </w:p>
    <w:p w14:paraId="25D50D92"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79766DE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F625AC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ReportSFTD-NR ::=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0B408E6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reportSFTD-Meas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46A4F684"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reportRSRP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4191F6A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17B0303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5D35CB9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reportSFTD-NeighMeas             </w:t>
      </w:r>
      <w:r w:rsidRPr="006C3965">
        <w:rPr>
          <w:rFonts w:ascii="Courier New" w:eastAsia="Times New Roman" w:hAnsi="Courier New"/>
          <w:noProof/>
          <w:color w:val="993366"/>
          <w:kern w:val="0"/>
          <w:sz w:val="16"/>
          <w:szCs w:val="20"/>
          <w:lang w:val="en-GB" w:eastAsia="en-GB"/>
        </w:rPr>
        <w:t>ENUMERATED</w:t>
      </w:r>
      <w:r w:rsidRPr="006C3965">
        <w:rPr>
          <w:rFonts w:ascii="Courier New" w:eastAsia="Times New Roman" w:hAnsi="Courier New"/>
          <w:noProof/>
          <w:kern w:val="0"/>
          <w:sz w:val="16"/>
          <w:szCs w:val="20"/>
          <w:lang w:val="en-GB" w:eastAsia="en-GB"/>
        </w:rPr>
        <w:t xml:space="preserve"> {true}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73D099D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drx-SFTD-NeighMeas               </w:t>
      </w:r>
      <w:r w:rsidRPr="006C3965">
        <w:rPr>
          <w:rFonts w:ascii="Courier New" w:eastAsia="Times New Roman" w:hAnsi="Courier New"/>
          <w:noProof/>
          <w:color w:val="993366"/>
          <w:kern w:val="0"/>
          <w:sz w:val="16"/>
          <w:szCs w:val="20"/>
          <w:lang w:val="en-GB" w:eastAsia="en-GB"/>
        </w:rPr>
        <w:t>ENUMERATED</w:t>
      </w:r>
      <w:r w:rsidRPr="006C3965">
        <w:rPr>
          <w:rFonts w:ascii="Courier New" w:eastAsia="Times New Roman" w:hAnsi="Courier New"/>
          <w:noProof/>
          <w:kern w:val="0"/>
          <w:sz w:val="16"/>
          <w:szCs w:val="20"/>
          <w:lang w:val="en-GB" w:eastAsia="en-GB"/>
        </w:rPr>
        <w:t xml:space="preserve"> {true}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24AA2D6A"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cellsForWhichToReportSFTD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993366"/>
          <w:kern w:val="0"/>
          <w:sz w:val="16"/>
          <w:szCs w:val="20"/>
          <w:lang w:val="en-GB" w:eastAsia="en-GB"/>
        </w:rPr>
        <w:t>SIZE</w:t>
      </w:r>
      <w:r w:rsidRPr="006C3965">
        <w:rPr>
          <w:rFonts w:ascii="Courier New" w:eastAsia="Times New Roman" w:hAnsi="Courier New"/>
          <w:noProof/>
          <w:kern w:val="0"/>
          <w:sz w:val="16"/>
          <w:szCs w:val="20"/>
          <w:lang w:val="en-GB" w:eastAsia="en-GB"/>
        </w:rPr>
        <w:t xml:space="preserve"> (1..maxCellSFTD))</w:t>
      </w:r>
      <w:r w:rsidRPr="006C3965">
        <w:rPr>
          <w:rFonts w:ascii="Courier New" w:eastAsia="Times New Roman" w:hAnsi="Courier New"/>
          <w:noProof/>
          <w:color w:val="993366"/>
          <w:kern w:val="0"/>
          <w:sz w:val="16"/>
          <w:szCs w:val="20"/>
          <w:lang w:val="en-GB" w:eastAsia="en-GB"/>
        </w:rPr>
        <w:t xml:space="preserve"> OF</w:t>
      </w:r>
      <w:r w:rsidRPr="006C3965">
        <w:rPr>
          <w:rFonts w:ascii="Courier New" w:eastAsia="Times New Roman" w:hAnsi="Courier New"/>
          <w:noProof/>
          <w:kern w:val="0"/>
          <w:sz w:val="16"/>
          <w:szCs w:val="20"/>
          <w:lang w:val="en-GB" w:eastAsia="en-GB"/>
        </w:rPr>
        <w:t xml:space="preserve"> PhysCellId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2F9CF56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3380401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5A27CF54"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449B7F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EventTriggerConfig::=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5B23282A"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eventId                                     </w:t>
      </w:r>
      <w:r w:rsidRPr="006C3965">
        <w:rPr>
          <w:rFonts w:ascii="Courier New" w:eastAsia="Times New Roman" w:hAnsi="Courier New"/>
          <w:noProof/>
          <w:color w:val="993366"/>
          <w:kern w:val="0"/>
          <w:sz w:val="16"/>
          <w:szCs w:val="20"/>
          <w:lang w:val="en-GB" w:eastAsia="en-GB"/>
        </w:rPr>
        <w:t>CHOICE</w:t>
      </w:r>
      <w:r w:rsidRPr="006C3965">
        <w:rPr>
          <w:rFonts w:ascii="Courier New" w:eastAsia="Times New Roman" w:hAnsi="Courier New"/>
          <w:noProof/>
          <w:kern w:val="0"/>
          <w:sz w:val="16"/>
          <w:szCs w:val="20"/>
          <w:lang w:val="en-GB" w:eastAsia="en-GB"/>
        </w:rPr>
        <w:t xml:space="preserve"> {</w:t>
      </w:r>
    </w:p>
    <w:p w14:paraId="6EC8BE4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eventA1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2637AC24"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a1-Threshold                                MeasTriggerQuantity,</w:t>
      </w:r>
    </w:p>
    <w:p w14:paraId="40D3A38A"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reportOnLeave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1235C36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hysteresis                                  Hysteresis,</w:t>
      </w:r>
    </w:p>
    <w:p w14:paraId="3395C080"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timeToTrigger                               TimeToTrigger</w:t>
      </w:r>
    </w:p>
    <w:p w14:paraId="1306BAE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043DFA6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eventA2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58BD09C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a2-Threshold                                MeasTriggerQuantity,</w:t>
      </w:r>
    </w:p>
    <w:p w14:paraId="672C090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reportOnLeave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1F6247A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hysteresis                                  Hysteresis,</w:t>
      </w:r>
    </w:p>
    <w:p w14:paraId="1864894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timeToTrigger                               TimeToTrigger</w:t>
      </w:r>
    </w:p>
    <w:p w14:paraId="63F3ED18"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1FDB8C4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eventA3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44A27D54"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a3-Offset                                   MeasTriggerQuantityOffset,</w:t>
      </w:r>
    </w:p>
    <w:p w14:paraId="28AED60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reportOnLeave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5656CF6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hysteresis                                  Hysteresis,</w:t>
      </w:r>
    </w:p>
    <w:p w14:paraId="5B603122"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timeToTrigger                               TimeToTrigger,</w:t>
      </w:r>
    </w:p>
    <w:p w14:paraId="1449C97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useWhiteCellList                            </w:t>
      </w:r>
      <w:r w:rsidRPr="006C3965">
        <w:rPr>
          <w:rFonts w:ascii="Courier New" w:eastAsia="Times New Roman" w:hAnsi="Courier New"/>
          <w:noProof/>
          <w:color w:val="993366"/>
          <w:kern w:val="0"/>
          <w:sz w:val="16"/>
          <w:szCs w:val="20"/>
          <w:lang w:val="en-GB" w:eastAsia="en-GB"/>
        </w:rPr>
        <w:t>BOOLEAN</w:t>
      </w:r>
    </w:p>
    <w:p w14:paraId="6DC25AC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5420825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eventA4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7E362B7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a4-Threshold                                MeasTriggerQuantity,</w:t>
      </w:r>
    </w:p>
    <w:p w14:paraId="7F2F1DF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reportOnLeave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4D9E937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hysteresis                                  Hysteresis,</w:t>
      </w:r>
    </w:p>
    <w:p w14:paraId="578CB96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timeToTrigger                               TimeToTrigger,</w:t>
      </w:r>
    </w:p>
    <w:p w14:paraId="4CB1E848"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useWhiteCellList                            </w:t>
      </w:r>
      <w:r w:rsidRPr="006C3965">
        <w:rPr>
          <w:rFonts w:ascii="Courier New" w:eastAsia="Times New Roman" w:hAnsi="Courier New"/>
          <w:noProof/>
          <w:color w:val="993366"/>
          <w:kern w:val="0"/>
          <w:sz w:val="16"/>
          <w:szCs w:val="20"/>
          <w:lang w:val="en-GB" w:eastAsia="en-GB"/>
        </w:rPr>
        <w:t>BOOLEAN</w:t>
      </w:r>
    </w:p>
    <w:p w14:paraId="6028E4A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1BD8B3F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eventA5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637D91C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a5-Threshold1                               MeasTriggerQuantity,</w:t>
      </w:r>
    </w:p>
    <w:p w14:paraId="634F5BB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a5-Threshold2                               MeasTriggerQuantity,</w:t>
      </w:r>
    </w:p>
    <w:p w14:paraId="767E20B8"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reportOnLeave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5FBA173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hysteresis                                  Hysteresis,</w:t>
      </w:r>
    </w:p>
    <w:p w14:paraId="011AB504"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timeToTrigger                               TimeToTrigger,</w:t>
      </w:r>
    </w:p>
    <w:p w14:paraId="789F07D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useWhiteCellList                            </w:t>
      </w:r>
      <w:r w:rsidRPr="006C3965">
        <w:rPr>
          <w:rFonts w:ascii="Courier New" w:eastAsia="Times New Roman" w:hAnsi="Courier New"/>
          <w:noProof/>
          <w:color w:val="993366"/>
          <w:kern w:val="0"/>
          <w:sz w:val="16"/>
          <w:szCs w:val="20"/>
          <w:lang w:val="en-GB" w:eastAsia="en-GB"/>
        </w:rPr>
        <w:t>BOOLEAN</w:t>
      </w:r>
    </w:p>
    <w:p w14:paraId="07FD5F9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lastRenderedPageBreak/>
        <w:t xml:space="preserve">        },</w:t>
      </w:r>
    </w:p>
    <w:p w14:paraId="1E49BD3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eventA6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0DEC9CC8"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a6-Offset                                   MeasTriggerQuantityOffset,</w:t>
      </w:r>
    </w:p>
    <w:p w14:paraId="4947682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reportOnLeave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5374065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hysteresis                                  Hysteresis,</w:t>
      </w:r>
    </w:p>
    <w:p w14:paraId="25245E2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timeToTrigger                               TimeToTrigger,</w:t>
      </w:r>
    </w:p>
    <w:p w14:paraId="7F3D8FA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useWhiteCellList                            </w:t>
      </w:r>
      <w:r w:rsidRPr="006C3965">
        <w:rPr>
          <w:rFonts w:ascii="Courier New" w:eastAsia="Times New Roman" w:hAnsi="Courier New"/>
          <w:noProof/>
          <w:color w:val="993366"/>
          <w:kern w:val="0"/>
          <w:sz w:val="16"/>
          <w:szCs w:val="20"/>
          <w:lang w:val="en-GB" w:eastAsia="en-GB"/>
        </w:rPr>
        <w:t>BOOLEAN</w:t>
      </w:r>
    </w:p>
    <w:p w14:paraId="77BCF96B"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27B9728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106BC492"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1160BD8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752B4A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rsType                                      NR-RS-Type,</w:t>
      </w:r>
    </w:p>
    <w:p w14:paraId="4AE8A29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59B2385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reportInterval                              ReportInterval,</w:t>
      </w:r>
    </w:p>
    <w:p w14:paraId="2529733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reportAmount                                </w:t>
      </w:r>
      <w:r w:rsidRPr="006C3965">
        <w:rPr>
          <w:rFonts w:ascii="Courier New" w:eastAsia="Times New Roman" w:hAnsi="Courier New"/>
          <w:noProof/>
          <w:color w:val="993366"/>
          <w:kern w:val="0"/>
          <w:sz w:val="16"/>
          <w:szCs w:val="20"/>
          <w:lang w:val="en-GB" w:eastAsia="en-GB"/>
        </w:rPr>
        <w:t>ENUMERATED</w:t>
      </w:r>
      <w:r w:rsidRPr="006C3965">
        <w:rPr>
          <w:rFonts w:ascii="Courier New" w:eastAsia="Times New Roman" w:hAnsi="Courier New"/>
          <w:noProof/>
          <w:kern w:val="0"/>
          <w:sz w:val="16"/>
          <w:szCs w:val="20"/>
          <w:lang w:val="en-GB" w:eastAsia="en-GB"/>
        </w:rPr>
        <w:t xml:space="preserve"> {r1, r2, r4, r8, r16, r32, r64, infinity},</w:t>
      </w:r>
    </w:p>
    <w:p w14:paraId="42361BF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0DB866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reportQuantityCell                          MeasReportQuantity,</w:t>
      </w:r>
    </w:p>
    <w:p w14:paraId="70C1108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maxReportCells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(1..maxCellReport),</w:t>
      </w:r>
    </w:p>
    <w:p w14:paraId="39A44B2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EE4333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reportQuantityRS-Indexes                     MeasReportQuantity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438EB91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maxNrofRS-IndexesToReport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(1..maxNrofIndexesToReport)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555EE8F0"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includeBeamMeasurements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351B33A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reportAddNeighMeas                          </w:t>
      </w:r>
      <w:r w:rsidRPr="006C3965">
        <w:rPr>
          <w:rFonts w:ascii="Courier New" w:eastAsia="Times New Roman" w:hAnsi="Courier New"/>
          <w:noProof/>
          <w:color w:val="993366"/>
          <w:kern w:val="0"/>
          <w:sz w:val="16"/>
          <w:szCs w:val="20"/>
          <w:lang w:val="en-GB" w:eastAsia="en-GB"/>
        </w:rPr>
        <w:t>ENUMERATED</w:t>
      </w:r>
      <w:r w:rsidRPr="006C3965">
        <w:rPr>
          <w:rFonts w:ascii="Courier New" w:eastAsia="Times New Roman" w:hAnsi="Courier New"/>
          <w:noProof/>
          <w:kern w:val="0"/>
          <w:sz w:val="16"/>
          <w:szCs w:val="20"/>
          <w:lang w:val="en-GB" w:eastAsia="en-GB"/>
        </w:rPr>
        <w:t xml:space="preserve"> {setup}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6F98654D" w14:textId="77777777" w:rsid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84" w:author="Nokia" w:date="2019-11-07T14:41:00Z"/>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ins w:id="85" w:author="Nokia" w:date="2019-11-07T14:43:00Z">
        <w:r w:rsidR="00EB1FA7">
          <w:rPr>
            <w:rFonts w:ascii="Courier New" w:eastAsia="Times New Roman" w:hAnsi="Courier New"/>
            <w:noProof/>
            <w:kern w:val="0"/>
            <w:sz w:val="16"/>
            <w:szCs w:val="20"/>
            <w:lang w:val="en-GB" w:eastAsia="en-GB"/>
          </w:rPr>
          <w:t>,</w:t>
        </w:r>
      </w:ins>
    </w:p>
    <w:p w14:paraId="4473358E" w14:textId="77777777" w:rsidR="00AD1CFB" w:rsidRPr="004D044D" w:rsidRDefault="00AD1CFB" w:rsidP="00AD1CFB">
      <w:pPr>
        <w:pStyle w:val="PL"/>
        <w:shd w:val="pct10" w:color="auto" w:fill="auto"/>
        <w:rPr>
          <w:ins w:id="86" w:author="Nokia" w:date="2019-11-07T14:41:00Z"/>
          <w:rFonts w:eastAsia="Malgun Gothic"/>
          <w:lang w:eastAsia="ko-KR"/>
        </w:rPr>
      </w:pPr>
      <w:ins w:id="87" w:author="Nokia" w:date="2019-11-07T14:41:00Z">
        <w:r w:rsidRPr="004D044D">
          <w:rPr>
            <w:rFonts w:eastAsia="Malgun Gothic" w:hint="eastAsia"/>
            <w:lang w:eastAsia="ko-KR"/>
          </w:rPr>
          <w:tab/>
          <w:t>[[</w:t>
        </w:r>
      </w:ins>
    </w:p>
    <w:p w14:paraId="12DA68B9" w14:textId="77777777" w:rsidR="00AD1CFB" w:rsidRPr="004D044D" w:rsidRDefault="00AD1CFB" w:rsidP="00AD1CFB">
      <w:pPr>
        <w:pStyle w:val="PL"/>
        <w:shd w:val="clear" w:color="auto" w:fill="E6E6E6"/>
        <w:rPr>
          <w:ins w:id="88" w:author="Nokia" w:date="2019-11-07T14:41:00Z"/>
          <w:rFonts w:eastAsia="Malgun Gothic"/>
          <w:lang w:eastAsia="ko-KR"/>
        </w:rPr>
      </w:pPr>
      <w:ins w:id="89" w:author="Nokia" w:date="2019-11-07T14:41:00Z">
        <w:r>
          <w:rPr>
            <w:rFonts w:eastAsia="SimSun"/>
          </w:rPr>
          <w:tab/>
        </w:r>
        <w:r>
          <w:rPr>
            <w:rFonts w:eastAsia="SimSun"/>
          </w:rPr>
          <w:tab/>
          <w:t>useT312-r1</w:t>
        </w:r>
        <w:r w:rsidRPr="004D044D">
          <w:rPr>
            <w:rFonts w:eastAsia="Malgun Gothic"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Pr>
            <w:rFonts w:eastAsia="SimSun"/>
          </w:rPr>
          <w:tab/>
        </w:r>
        <w:r w:rsidRPr="00FE7D68">
          <w:t>BOOLEAN</w:t>
        </w:r>
        <w:r w:rsidRPr="00FE7D68">
          <w:rPr>
            <w:rFonts w:eastAsia="SimSun"/>
          </w:rPr>
          <w:tab/>
        </w:r>
        <w:r w:rsidRPr="00FE7D68">
          <w:rPr>
            <w:rFonts w:eastAsia="SimSun"/>
          </w:rPr>
          <w:tab/>
        </w:r>
        <w:r w:rsidRPr="00FE7D68">
          <w:rPr>
            <w:rFonts w:eastAsia="SimSun"/>
          </w:rPr>
          <w:tab/>
        </w:r>
      </w:ins>
      <w:ins w:id="90" w:author="Nokia" w:date="2019-11-07T14:42: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   </w:t>
        </w:r>
      </w:ins>
      <w:ins w:id="91" w:author="Nokia" w:date="2019-11-07T14:41:00Z">
        <w:r w:rsidRPr="00FE7D68">
          <w:rPr>
            <w:rFonts w:eastAsia="SimSun"/>
          </w:rPr>
          <w:t>OPTIONAL</w:t>
        </w:r>
      </w:ins>
      <w:ins w:id="92" w:author="Nokia" w:date="2019-11-07T14:42:00Z">
        <w:r>
          <w:rPr>
            <w:rFonts w:eastAsia="SimSun"/>
          </w:rPr>
          <w:t xml:space="preserve"> </w:t>
        </w:r>
        <w:r>
          <w:rPr>
            <w:rFonts w:eastAsia="SimSun"/>
          </w:rPr>
          <w:tab/>
        </w:r>
      </w:ins>
      <w:ins w:id="93" w:author="Nokia" w:date="2019-11-07T14:41:00Z">
        <w:r w:rsidRPr="00FE7D68">
          <w:rPr>
            <w:rFonts w:eastAsia="SimSun"/>
          </w:rPr>
          <w:t xml:space="preserve">-- Need </w:t>
        </w:r>
        <w:r w:rsidRPr="004D044D">
          <w:rPr>
            <w:rFonts w:eastAsia="Malgun Gothic" w:hint="eastAsia"/>
            <w:lang w:eastAsia="ko-KR"/>
          </w:rPr>
          <w:t>M</w:t>
        </w:r>
      </w:ins>
    </w:p>
    <w:p w14:paraId="5FF03668" w14:textId="77777777" w:rsidR="00AD1CFB" w:rsidRPr="004D044D" w:rsidRDefault="00AD1CFB" w:rsidP="00AD1CFB">
      <w:pPr>
        <w:pStyle w:val="PL"/>
        <w:shd w:val="pct10" w:color="auto" w:fill="auto"/>
        <w:rPr>
          <w:ins w:id="94" w:author="Nokia" w:date="2019-11-07T14:41:00Z"/>
          <w:rFonts w:eastAsia="Malgun Gothic"/>
          <w:lang w:eastAsia="ko-KR"/>
        </w:rPr>
      </w:pPr>
      <w:ins w:id="95" w:author="Nokia" w:date="2019-11-07T14:41:00Z">
        <w:r w:rsidRPr="004D044D">
          <w:rPr>
            <w:rFonts w:eastAsia="Malgun Gothic" w:hint="eastAsia"/>
            <w:lang w:eastAsia="ko-KR"/>
          </w:rPr>
          <w:tab/>
          <w:t>]]</w:t>
        </w:r>
      </w:ins>
    </w:p>
    <w:p w14:paraId="1D640C46" w14:textId="77777777" w:rsidR="00AD1CFB" w:rsidRPr="006C3965" w:rsidRDefault="00AD1CFB"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237A0C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4B1F2FA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675140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PeriodicalReportConfig ::=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548F41D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rsType                                      NR-RS-Type,</w:t>
      </w:r>
    </w:p>
    <w:p w14:paraId="16DEA0E4"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5CF09F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reportInterval                              ReportInterval,</w:t>
      </w:r>
    </w:p>
    <w:p w14:paraId="22BF33D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reportAmount                                </w:t>
      </w:r>
      <w:r w:rsidRPr="006C3965">
        <w:rPr>
          <w:rFonts w:ascii="Courier New" w:eastAsia="Times New Roman" w:hAnsi="Courier New"/>
          <w:noProof/>
          <w:color w:val="993366"/>
          <w:kern w:val="0"/>
          <w:sz w:val="16"/>
          <w:szCs w:val="20"/>
          <w:lang w:val="en-GB" w:eastAsia="en-GB"/>
        </w:rPr>
        <w:t>ENUMERATED</w:t>
      </w:r>
      <w:r w:rsidRPr="006C3965">
        <w:rPr>
          <w:rFonts w:ascii="Courier New" w:eastAsia="Times New Roman" w:hAnsi="Courier New"/>
          <w:noProof/>
          <w:kern w:val="0"/>
          <w:sz w:val="16"/>
          <w:szCs w:val="20"/>
          <w:lang w:val="en-GB" w:eastAsia="en-GB"/>
        </w:rPr>
        <w:t xml:space="preserve"> {r1, r2, r4, r8, r16, r32, r64, infinity},</w:t>
      </w:r>
    </w:p>
    <w:p w14:paraId="1C34553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EB5C280"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reportQuantityCell                          MeasReportQuantity,</w:t>
      </w:r>
    </w:p>
    <w:p w14:paraId="3DF35FB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maxReportCells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(1..maxCellReport),</w:t>
      </w:r>
    </w:p>
    <w:p w14:paraId="3CAC110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01604B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reportQuantityRS-Indexes                    MeasReportQuantity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57BF019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kern w:val="0"/>
          <w:sz w:val="16"/>
          <w:szCs w:val="20"/>
          <w:lang w:val="en-GB" w:eastAsia="en-GB"/>
        </w:rPr>
        <w:t xml:space="preserve">    maxNrofRS-IndexesToReport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(1..maxNrofIndexesToReport)                            </w:t>
      </w:r>
      <w:r w:rsidRPr="006C3965">
        <w:rPr>
          <w:rFonts w:ascii="Courier New" w:eastAsia="Times New Roman" w:hAnsi="Courier New"/>
          <w:noProof/>
          <w:color w:val="993366"/>
          <w:kern w:val="0"/>
          <w:sz w:val="16"/>
          <w:szCs w:val="20"/>
          <w:lang w:val="en-GB" w:eastAsia="en-GB"/>
        </w:rPr>
        <w:t>OPTIONAL</w:t>
      </w:r>
      <w:r w:rsidRPr="006C3965">
        <w:rPr>
          <w:rFonts w:ascii="Courier New" w:eastAsia="Times New Roman" w:hAnsi="Courier New"/>
          <w:noProof/>
          <w:kern w:val="0"/>
          <w:sz w:val="16"/>
          <w:szCs w:val="20"/>
          <w:lang w:val="en-GB" w:eastAsia="en-GB"/>
        </w:rPr>
        <w:t xml:space="preserve">,   </w:t>
      </w:r>
      <w:r w:rsidRPr="006C3965">
        <w:rPr>
          <w:rFonts w:ascii="Courier New" w:eastAsia="Times New Roman" w:hAnsi="Courier New"/>
          <w:noProof/>
          <w:color w:val="808080"/>
          <w:kern w:val="0"/>
          <w:sz w:val="16"/>
          <w:szCs w:val="20"/>
          <w:lang w:val="en-GB" w:eastAsia="en-GB"/>
        </w:rPr>
        <w:t>-- Need R</w:t>
      </w:r>
    </w:p>
    <w:p w14:paraId="55AE0C40"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includeBeamMeasurements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1118C4C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useWhiteCellList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7E41AB6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w:t>
      </w:r>
    </w:p>
    <w:p w14:paraId="3858A512"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3BC16EB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6C05D4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NR-RS-Type ::=                              </w:t>
      </w:r>
      <w:r w:rsidRPr="006C3965">
        <w:rPr>
          <w:rFonts w:ascii="Courier New" w:eastAsia="Times New Roman" w:hAnsi="Courier New"/>
          <w:noProof/>
          <w:color w:val="993366"/>
          <w:kern w:val="0"/>
          <w:sz w:val="16"/>
          <w:szCs w:val="20"/>
          <w:lang w:val="en-GB" w:eastAsia="en-GB"/>
        </w:rPr>
        <w:t>ENUMERATED</w:t>
      </w:r>
      <w:r w:rsidRPr="006C3965">
        <w:rPr>
          <w:rFonts w:ascii="Courier New" w:eastAsia="Times New Roman" w:hAnsi="Courier New"/>
          <w:noProof/>
          <w:kern w:val="0"/>
          <w:sz w:val="16"/>
          <w:szCs w:val="20"/>
          <w:lang w:val="en-GB" w:eastAsia="en-GB"/>
        </w:rPr>
        <w:t xml:space="preserve"> {ssb, csi-rs}</w:t>
      </w:r>
    </w:p>
    <w:p w14:paraId="1CC68877"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76E0EC2"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MeasTriggerQuantity ::=                     </w:t>
      </w:r>
      <w:r w:rsidRPr="006C3965">
        <w:rPr>
          <w:rFonts w:ascii="Courier New" w:eastAsia="Times New Roman" w:hAnsi="Courier New"/>
          <w:noProof/>
          <w:color w:val="993366"/>
          <w:kern w:val="0"/>
          <w:sz w:val="16"/>
          <w:szCs w:val="20"/>
          <w:lang w:val="en-GB" w:eastAsia="en-GB"/>
        </w:rPr>
        <w:t>CHOICE</w:t>
      </w:r>
      <w:r w:rsidRPr="006C3965">
        <w:rPr>
          <w:rFonts w:ascii="Courier New" w:eastAsia="Times New Roman" w:hAnsi="Courier New"/>
          <w:noProof/>
          <w:kern w:val="0"/>
          <w:sz w:val="16"/>
          <w:szCs w:val="20"/>
          <w:lang w:val="en-GB" w:eastAsia="en-GB"/>
        </w:rPr>
        <w:t xml:space="preserve"> {</w:t>
      </w:r>
    </w:p>
    <w:p w14:paraId="2438CD9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lastRenderedPageBreak/>
        <w:t xml:space="preserve">    rsrp                                        RSRP-Range,</w:t>
      </w:r>
    </w:p>
    <w:p w14:paraId="32330A2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rsrq                                        RSRQ-Range,</w:t>
      </w:r>
    </w:p>
    <w:p w14:paraId="6B18F87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sinr                                        SINR-Range</w:t>
      </w:r>
    </w:p>
    <w:p w14:paraId="3800006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731D860D"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EAC97D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MeasTriggerQuantityOffset ::=               </w:t>
      </w:r>
      <w:r w:rsidRPr="006C3965">
        <w:rPr>
          <w:rFonts w:ascii="Courier New" w:eastAsia="Times New Roman" w:hAnsi="Courier New"/>
          <w:noProof/>
          <w:color w:val="993366"/>
          <w:kern w:val="0"/>
          <w:sz w:val="16"/>
          <w:szCs w:val="20"/>
          <w:lang w:val="en-GB" w:eastAsia="en-GB"/>
        </w:rPr>
        <w:t>CHOICE</w:t>
      </w:r>
      <w:r w:rsidRPr="006C3965">
        <w:rPr>
          <w:rFonts w:ascii="Courier New" w:eastAsia="Times New Roman" w:hAnsi="Courier New"/>
          <w:noProof/>
          <w:kern w:val="0"/>
          <w:sz w:val="16"/>
          <w:szCs w:val="20"/>
          <w:lang w:val="en-GB" w:eastAsia="en-GB"/>
        </w:rPr>
        <w:t xml:space="preserve"> {</w:t>
      </w:r>
    </w:p>
    <w:p w14:paraId="4E4AA591"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rsrp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(-30..30),</w:t>
      </w:r>
    </w:p>
    <w:p w14:paraId="20BE92E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rsrq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(-30..30),</w:t>
      </w:r>
    </w:p>
    <w:p w14:paraId="4A17737A"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sinr                                        </w:t>
      </w:r>
      <w:r w:rsidRPr="006C3965">
        <w:rPr>
          <w:rFonts w:ascii="Courier New" w:eastAsia="Times New Roman" w:hAnsi="Courier New"/>
          <w:noProof/>
          <w:color w:val="993366"/>
          <w:kern w:val="0"/>
          <w:sz w:val="16"/>
          <w:szCs w:val="20"/>
          <w:lang w:val="en-GB" w:eastAsia="en-GB"/>
        </w:rPr>
        <w:t>INTEGER</w:t>
      </w:r>
      <w:r w:rsidRPr="006C3965">
        <w:rPr>
          <w:rFonts w:ascii="Courier New" w:eastAsia="Times New Roman" w:hAnsi="Courier New"/>
          <w:noProof/>
          <w:kern w:val="0"/>
          <w:sz w:val="16"/>
          <w:szCs w:val="20"/>
          <w:lang w:val="en-GB" w:eastAsia="en-GB"/>
        </w:rPr>
        <w:t xml:space="preserve"> (-30..30)</w:t>
      </w:r>
    </w:p>
    <w:p w14:paraId="00B5DFF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5C5D0B7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88E0283"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B0353E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MeasReportQuantity ::=                      </w:t>
      </w:r>
      <w:r w:rsidRPr="006C3965">
        <w:rPr>
          <w:rFonts w:ascii="Courier New" w:eastAsia="Times New Roman" w:hAnsi="Courier New"/>
          <w:noProof/>
          <w:color w:val="993366"/>
          <w:kern w:val="0"/>
          <w:sz w:val="16"/>
          <w:szCs w:val="20"/>
          <w:lang w:val="en-GB" w:eastAsia="en-GB"/>
        </w:rPr>
        <w:t>SEQUENCE</w:t>
      </w:r>
      <w:r w:rsidRPr="006C3965">
        <w:rPr>
          <w:rFonts w:ascii="Courier New" w:eastAsia="Times New Roman" w:hAnsi="Courier New"/>
          <w:noProof/>
          <w:kern w:val="0"/>
          <w:sz w:val="16"/>
          <w:szCs w:val="20"/>
          <w:lang w:val="en-GB" w:eastAsia="en-GB"/>
        </w:rPr>
        <w:t xml:space="preserve"> {</w:t>
      </w:r>
    </w:p>
    <w:p w14:paraId="49B77A26"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rsrp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1ED5CF8F"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rsrq                                        </w:t>
      </w:r>
      <w:r w:rsidRPr="006C3965">
        <w:rPr>
          <w:rFonts w:ascii="Courier New" w:eastAsia="Times New Roman" w:hAnsi="Courier New"/>
          <w:noProof/>
          <w:color w:val="993366"/>
          <w:kern w:val="0"/>
          <w:sz w:val="16"/>
          <w:szCs w:val="20"/>
          <w:lang w:val="en-GB" w:eastAsia="en-GB"/>
        </w:rPr>
        <w:t>BOOLEAN</w:t>
      </w:r>
      <w:r w:rsidRPr="006C3965">
        <w:rPr>
          <w:rFonts w:ascii="Courier New" w:eastAsia="Times New Roman" w:hAnsi="Courier New"/>
          <w:noProof/>
          <w:kern w:val="0"/>
          <w:sz w:val="16"/>
          <w:szCs w:val="20"/>
          <w:lang w:val="en-GB" w:eastAsia="en-GB"/>
        </w:rPr>
        <w:t>,</w:t>
      </w:r>
    </w:p>
    <w:p w14:paraId="0B886CEE"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 xml:space="preserve">    sinr                                        </w:t>
      </w:r>
      <w:r w:rsidRPr="006C3965">
        <w:rPr>
          <w:rFonts w:ascii="Courier New" w:eastAsia="Times New Roman" w:hAnsi="Courier New"/>
          <w:noProof/>
          <w:color w:val="993366"/>
          <w:kern w:val="0"/>
          <w:sz w:val="16"/>
          <w:szCs w:val="20"/>
          <w:lang w:val="en-GB" w:eastAsia="en-GB"/>
        </w:rPr>
        <w:t>BOOLEAN</w:t>
      </w:r>
    </w:p>
    <w:p w14:paraId="0BC7A0FC"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6C3965">
        <w:rPr>
          <w:rFonts w:ascii="Courier New" w:eastAsia="Times New Roman" w:hAnsi="Courier New"/>
          <w:noProof/>
          <w:kern w:val="0"/>
          <w:sz w:val="16"/>
          <w:szCs w:val="20"/>
          <w:lang w:val="en-GB" w:eastAsia="en-GB"/>
        </w:rPr>
        <w:t>}</w:t>
      </w:r>
    </w:p>
    <w:p w14:paraId="047791B5"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A1D7C08"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582C305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color w:val="808080"/>
          <w:kern w:val="0"/>
          <w:sz w:val="16"/>
          <w:szCs w:val="20"/>
          <w:lang w:val="en-GB" w:eastAsia="en-GB"/>
        </w:rPr>
        <w:t>-- TAG-REPORTCONFIGNR-STOP</w:t>
      </w:r>
    </w:p>
    <w:p w14:paraId="3247A079" w14:textId="77777777" w:rsidR="006C3965" w:rsidRPr="006C3965" w:rsidRDefault="006C3965" w:rsidP="006C39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6C3965">
        <w:rPr>
          <w:rFonts w:ascii="Courier New" w:eastAsia="Times New Roman" w:hAnsi="Courier New"/>
          <w:noProof/>
          <w:color w:val="808080"/>
          <w:kern w:val="0"/>
          <w:sz w:val="16"/>
          <w:szCs w:val="20"/>
          <w:lang w:val="en-GB" w:eastAsia="en-GB"/>
        </w:rPr>
        <w:t>-- ASN1STOP</w:t>
      </w:r>
    </w:p>
    <w:p w14:paraId="00E40925"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C3965" w:rsidRPr="006C3965" w14:paraId="682AFD45" w14:textId="77777777" w:rsidTr="006C3965">
        <w:tc>
          <w:tcPr>
            <w:tcW w:w="14173" w:type="dxa"/>
          </w:tcPr>
          <w:p w14:paraId="473F72FC" w14:textId="77777777" w:rsidR="006C3965" w:rsidRPr="006C3965" w:rsidRDefault="006C3965" w:rsidP="006C3965">
            <w:pPr>
              <w:keepNext/>
              <w:keepLines/>
              <w:widowControl/>
              <w:wordWrap/>
              <w:overflowPunct w:val="0"/>
              <w:adjustRightInd w:val="0"/>
              <w:spacing w:after="0" w:line="240" w:lineRule="auto"/>
              <w:jc w:val="center"/>
              <w:textAlignment w:val="baseline"/>
              <w:rPr>
                <w:rFonts w:ascii="Arial" w:eastAsia="Times New Roman" w:hAnsi="Arial"/>
                <w:b/>
                <w:i/>
                <w:kern w:val="0"/>
                <w:sz w:val="18"/>
                <w:szCs w:val="20"/>
                <w:lang w:val="en-GB" w:eastAsia="x-none"/>
              </w:rPr>
            </w:pPr>
            <w:proofErr w:type="spellStart"/>
            <w:r w:rsidRPr="006C3965">
              <w:rPr>
                <w:rFonts w:ascii="Arial" w:eastAsia="Times New Roman" w:hAnsi="Arial"/>
                <w:b/>
                <w:bCs/>
                <w:i/>
                <w:iCs/>
                <w:kern w:val="0"/>
                <w:sz w:val="18"/>
                <w:szCs w:val="20"/>
                <w:lang w:val="en-GB" w:eastAsia="x-none"/>
              </w:rPr>
              <w:t>ReportConfigNR</w:t>
            </w:r>
            <w:proofErr w:type="spellEnd"/>
            <w:r w:rsidRPr="006C3965">
              <w:rPr>
                <w:rFonts w:ascii="Arial" w:eastAsia="Times New Roman" w:hAnsi="Arial"/>
                <w:b/>
                <w:i/>
                <w:kern w:val="0"/>
                <w:sz w:val="18"/>
                <w:szCs w:val="20"/>
                <w:lang w:val="en-GB" w:eastAsia="x-none"/>
              </w:rPr>
              <w:t xml:space="preserve"> </w:t>
            </w:r>
            <w:r w:rsidRPr="006C3965">
              <w:rPr>
                <w:rFonts w:ascii="Arial" w:eastAsia="Times New Roman" w:hAnsi="Arial"/>
                <w:b/>
                <w:kern w:val="0"/>
                <w:sz w:val="18"/>
                <w:szCs w:val="20"/>
                <w:lang w:val="en-GB" w:eastAsia="x-none"/>
              </w:rPr>
              <w:t>field descriptions</w:t>
            </w:r>
          </w:p>
        </w:tc>
      </w:tr>
      <w:tr w:rsidR="006C3965" w:rsidRPr="006C3965" w14:paraId="6239B66E" w14:textId="77777777" w:rsidTr="006C3965">
        <w:tc>
          <w:tcPr>
            <w:tcW w:w="14173" w:type="dxa"/>
          </w:tcPr>
          <w:p w14:paraId="54432F8F"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szCs w:val="20"/>
                <w:lang w:val="en-GB" w:eastAsia="x-none"/>
              </w:rPr>
            </w:pPr>
            <w:proofErr w:type="spellStart"/>
            <w:r w:rsidRPr="006C3965">
              <w:rPr>
                <w:rFonts w:ascii="Arial" w:eastAsia="Times New Roman" w:hAnsi="Arial"/>
                <w:b/>
                <w:i/>
                <w:kern w:val="0"/>
                <w:sz w:val="18"/>
                <w:szCs w:val="20"/>
                <w:lang w:val="en-GB" w:eastAsia="x-none"/>
              </w:rPr>
              <w:t>reportType</w:t>
            </w:r>
            <w:proofErr w:type="spellEnd"/>
          </w:p>
          <w:p w14:paraId="30846594"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6C3965">
              <w:rPr>
                <w:rFonts w:ascii="Arial" w:eastAsia="Times New Roman" w:hAnsi="Arial"/>
                <w:kern w:val="0"/>
                <w:sz w:val="18"/>
                <w:szCs w:val="20"/>
                <w:lang w:val="en-GB" w:eastAsia="x-none"/>
              </w:rPr>
              <w:t xml:space="preserve">Type of the configured measurement report. In EN-DC, network does not configure report of type </w:t>
            </w:r>
            <w:proofErr w:type="spellStart"/>
            <w:r w:rsidRPr="006C3965">
              <w:rPr>
                <w:rFonts w:ascii="Arial" w:eastAsia="Times New Roman" w:hAnsi="Arial"/>
                <w:i/>
                <w:kern w:val="0"/>
                <w:sz w:val="18"/>
                <w:szCs w:val="20"/>
                <w:lang w:val="en-GB" w:eastAsia="x-none"/>
              </w:rPr>
              <w:t>reportCGI</w:t>
            </w:r>
            <w:proofErr w:type="spellEnd"/>
            <w:r w:rsidRPr="006C3965">
              <w:rPr>
                <w:rFonts w:ascii="Arial" w:eastAsia="Times New Roman" w:hAnsi="Arial"/>
                <w:kern w:val="0"/>
                <w:sz w:val="18"/>
                <w:szCs w:val="20"/>
                <w:lang w:val="en-GB" w:eastAsia="x-none"/>
              </w:rPr>
              <w:t xml:space="preserve"> using SRB3.</w:t>
            </w:r>
          </w:p>
        </w:tc>
      </w:tr>
    </w:tbl>
    <w:p w14:paraId="5B1887BB"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3965" w:rsidRPr="006C3965" w14:paraId="65A2D8BF"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571BEEBE" w14:textId="77777777" w:rsidR="006C3965" w:rsidRPr="006C3965" w:rsidRDefault="006C3965" w:rsidP="006C3965">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proofErr w:type="spellStart"/>
            <w:r w:rsidRPr="006C3965">
              <w:rPr>
                <w:rFonts w:ascii="Arial" w:eastAsia="Times New Roman" w:hAnsi="Arial"/>
                <w:b/>
                <w:i/>
                <w:kern w:val="0"/>
                <w:sz w:val="18"/>
                <w:lang w:val="en-GB" w:eastAsia="ja-JP"/>
              </w:rPr>
              <w:lastRenderedPageBreak/>
              <w:t>EventTriggerConfig</w:t>
            </w:r>
            <w:proofErr w:type="spellEnd"/>
            <w:r w:rsidRPr="006C3965">
              <w:rPr>
                <w:rFonts w:ascii="Arial" w:eastAsia="Times New Roman" w:hAnsi="Arial"/>
                <w:b/>
                <w:i/>
                <w:kern w:val="0"/>
                <w:sz w:val="18"/>
                <w:lang w:val="en-GB" w:eastAsia="ja-JP"/>
              </w:rPr>
              <w:t xml:space="preserve"> </w:t>
            </w:r>
            <w:r w:rsidRPr="006C3965">
              <w:rPr>
                <w:rFonts w:ascii="Arial" w:eastAsia="Times New Roman" w:hAnsi="Arial"/>
                <w:b/>
                <w:kern w:val="0"/>
                <w:sz w:val="18"/>
                <w:lang w:val="en-GB" w:eastAsia="ja-JP"/>
              </w:rPr>
              <w:t>field descriptions</w:t>
            </w:r>
          </w:p>
        </w:tc>
      </w:tr>
      <w:tr w:rsidR="006C3965" w:rsidRPr="006C3965" w14:paraId="24A13AE8"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3361FC8A"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b/>
                <w:i/>
                <w:kern w:val="0"/>
                <w:sz w:val="18"/>
                <w:lang w:val="en-GB" w:eastAsia="en-GB"/>
              </w:rPr>
              <w:t>a3-Offset/a6-Offset</w:t>
            </w:r>
          </w:p>
          <w:p w14:paraId="51221C37"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rPr>
            </w:pPr>
            <w:r w:rsidRPr="006C3965">
              <w:rPr>
                <w:rFonts w:ascii="Arial" w:eastAsia="Times New Roman" w:hAnsi="Arial"/>
                <w:kern w:val="0"/>
                <w:sz w:val="18"/>
                <w:lang w:val="en-GB"/>
              </w:rPr>
              <w:t>Offset value(s) to be used in NR measurement report triggering condition for event a3/a6.</w:t>
            </w:r>
            <w:r w:rsidRPr="006C3965">
              <w:rPr>
                <w:rFonts w:ascii="Arial" w:eastAsia="Times New Roman" w:hAnsi="Arial" w:cs="Arial"/>
                <w:kern w:val="0"/>
                <w:sz w:val="18"/>
                <w:lang w:val="en-GB"/>
              </w:rPr>
              <w:t xml:space="preserve"> The actual value is field value * 0.5 </w:t>
            </w:r>
            <w:proofErr w:type="spellStart"/>
            <w:r w:rsidRPr="006C3965">
              <w:rPr>
                <w:rFonts w:ascii="Arial" w:eastAsia="Times New Roman" w:hAnsi="Arial" w:cs="Arial"/>
                <w:kern w:val="0"/>
                <w:sz w:val="18"/>
                <w:lang w:val="en-GB"/>
              </w:rPr>
              <w:t>dB.</w:t>
            </w:r>
            <w:proofErr w:type="spellEnd"/>
          </w:p>
        </w:tc>
      </w:tr>
      <w:tr w:rsidR="006C3965" w:rsidRPr="006C3965" w14:paraId="3FEC5693"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585D9059"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rPr>
            </w:pPr>
            <w:proofErr w:type="spellStart"/>
            <w:r w:rsidRPr="006C3965">
              <w:rPr>
                <w:rFonts w:ascii="Arial" w:eastAsia="Times New Roman" w:hAnsi="Arial"/>
                <w:b/>
                <w:i/>
                <w:kern w:val="0"/>
                <w:sz w:val="18"/>
                <w:lang w:val="en-GB"/>
              </w:rPr>
              <w:t>aN-ThresholdM</w:t>
            </w:r>
            <w:proofErr w:type="spellEnd"/>
          </w:p>
          <w:p w14:paraId="18779DC5"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rPr>
              <w:t xml:space="preserve">Threshold value associated to the selected trigger quantity (e.g. RSRP, RSRQ, SINR) per RS Type (e.g. SS/PBCH block, CSI-RS) to be used in NR measurement report triggering condition for event number </w:t>
            </w:r>
            <w:proofErr w:type="spellStart"/>
            <w:r w:rsidRPr="006C3965">
              <w:rPr>
                <w:rFonts w:ascii="Arial" w:eastAsia="Times New Roman" w:hAnsi="Arial"/>
                <w:kern w:val="0"/>
                <w:sz w:val="18"/>
                <w:lang w:val="en-GB"/>
              </w:rPr>
              <w:t>aN.</w:t>
            </w:r>
            <w:proofErr w:type="spellEnd"/>
            <w:r w:rsidRPr="006C3965">
              <w:rPr>
                <w:rFonts w:ascii="Arial" w:eastAsia="Times New Roman" w:hAnsi="Arial"/>
                <w:kern w:val="0"/>
                <w:sz w:val="18"/>
                <w:lang w:val="en-GB"/>
              </w:rPr>
              <w:t xml:space="preserve"> If multiple thresholds are defined for event number </w:t>
            </w:r>
            <w:proofErr w:type="spellStart"/>
            <w:r w:rsidRPr="006C3965">
              <w:rPr>
                <w:rFonts w:ascii="Arial" w:eastAsia="Times New Roman" w:hAnsi="Arial"/>
                <w:kern w:val="0"/>
                <w:sz w:val="18"/>
                <w:lang w:val="en-GB"/>
              </w:rPr>
              <w:t>aN</w:t>
            </w:r>
            <w:proofErr w:type="spellEnd"/>
            <w:r w:rsidRPr="006C3965">
              <w:rPr>
                <w:rFonts w:ascii="Arial" w:eastAsia="Times New Roman" w:hAnsi="Arial"/>
                <w:kern w:val="0"/>
                <w:sz w:val="18"/>
                <w:lang w:val="en-GB"/>
              </w:rPr>
              <w:t>, the thresholds are differentiated by M. The network configures aN-T</w:t>
            </w:r>
            <w:r w:rsidRPr="006C3965">
              <w:rPr>
                <w:rFonts w:ascii="Arial" w:eastAsia="Times New Roman" w:hAnsi="Arial"/>
                <w:kern w:val="0"/>
                <w:sz w:val="18"/>
                <w:lang w:val="en-GB" w:eastAsia="ja-JP"/>
              </w:rPr>
              <w:t xml:space="preserve">hreshold1 only for events A1, A2, A4, A5 and a5-Threshold2 only for event A5. In the same </w:t>
            </w:r>
            <w:r w:rsidRPr="006C3965">
              <w:rPr>
                <w:rFonts w:ascii="Arial" w:eastAsia="Times New Roman" w:hAnsi="Arial"/>
                <w:i/>
                <w:kern w:val="0"/>
                <w:sz w:val="18"/>
                <w:lang w:val="en-GB" w:eastAsia="ja-JP"/>
              </w:rPr>
              <w:t>eventA5</w:t>
            </w:r>
            <w:r w:rsidRPr="006C3965">
              <w:rPr>
                <w:rFonts w:ascii="Arial" w:eastAsia="Times New Roman" w:hAnsi="Arial"/>
                <w:kern w:val="0"/>
                <w:sz w:val="18"/>
                <w:lang w:val="en-GB" w:eastAsia="ja-JP"/>
              </w:rPr>
              <w:t xml:space="preserve">, the network configures the same quantity for the </w:t>
            </w:r>
            <w:proofErr w:type="spellStart"/>
            <w:r w:rsidRPr="006C3965">
              <w:rPr>
                <w:rFonts w:ascii="Arial" w:eastAsia="Times New Roman" w:hAnsi="Arial"/>
                <w:i/>
                <w:kern w:val="0"/>
                <w:sz w:val="18"/>
                <w:lang w:val="en-GB" w:eastAsia="ja-JP"/>
              </w:rPr>
              <w:t>MeasTriggerQuantity</w:t>
            </w:r>
            <w:proofErr w:type="spellEnd"/>
            <w:r w:rsidRPr="006C3965">
              <w:rPr>
                <w:rFonts w:ascii="Arial" w:eastAsia="Times New Roman" w:hAnsi="Arial"/>
                <w:kern w:val="0"/>
                <w:sz w:val="18"/>
                <w:lang w:val="en-GB" w:eastAsia="ja-JP"/>
              </w:rPr>
              <w:t xml:space="preserve"> of the </w:t>
            </w:r>
            <w:r w:rsidRPr="006C3965">
              <w:rPr>
                <w:rFonts w:ascii="Arial" w:eastAsia="Times New Roman" w:hAnsi="Arial"/>
                <w:i/>
                <w:kern w:val="0"/>
                <w:sz w:val="18"/>
                <w:lang w:val="en-GB" w:eastAsia="ja-JP"/>
              </w:rPr>
              <w:t>a5-Threshold1</w:t>
            </w:r>
            <w:r w:rsidRPr="006C3965">
              <w:rPr>
                <w:rFonts w:ascii="Arial" w:eastAsia="Times New Roman" w:hAnsi="Arial"/>
                <w:kern w:val="0"/>
                <w:sz w:val="18"/>
                <w:lang w:val="en-GB" w:eastAsia="ja-JP"/>
              </w:rPr>
              <w:t xml:space="preserve"> and for the </w:t>
            </w:r>
            <w:proofErr w:type="spellStart"/>
            <w:r w:rsidRPr="006C3965">
              <w:rPr>
                <w:rFonts w:ascii="Arial" w:eastAsia="Times New Roman" w:hAnsi="Arial"/>
                <w:i/>
                <w:kern w:val="0"/>
                <w:sz w:val="18"/>
                <w:lang w:val="en-GB" w:eastAsia="ja-JP"/>
              </w:rPr>
              <w:t>MeasTriggerQuantity</w:t>
            </w:r>
            <w:proofErr w:type="spellEnd"/>
            <w:r w:rsidRPr="006C3965">
              <w:rPr>
                <w:rFonts w:ascii="Arial" w:eastAsia="Times New Roman" w:hAnsi="Arial"/>
                <w:kern w:val="0"/>
                <w:sz w:val="18"/>
                <w:lang w:val="en-GB" w:eastAsia="ja-JP"/>
              </w:rPr>
              <w:t xml:space="preserve"> of the </w:t>
            </w:r>
            <w:r w:rsidRPr="006C3965">
              <w:rPr>
                <w:rFonts w:ascii="Arial" w:eastAsia="Times New Roman" w:hAnsi="Arial"/>
                <w:i/>
                <w:kern w:val="0"/>
                <w:sz w:val="18"/>
                <w:lang w:val="en-GB" w:eastAsia="ja-JP"/>
              </w:rPr>
              <w:t>a5-Threshold2</w:t>
            </w:r>
            <w:r w:rsidRPr="006C3965">
              <w:rPr>
                <w:rFonts w:ascii="Arial" w:eastAsia="Times New Roman" w:hAnsi="Arial"/>
                <w:kern w:val="0"/>
                <w:sz w:val="18"/>
                <w:lang w:val="en-GB" w:eastAsia="ja-JP"/>
              </w:rPr>
              <w:t>.</w:t>
            </w:r>
          </w:p>
        </w:tc>
      </w:tr>
      <w:tr w:rsidR="006C3965" w:rsidRPr="006C3965" w14:paraId="2421F560"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68C20E3B"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eventId</w:t>
            </w:r>
            <w:proofErr w:type="spellEnd"/>
          </w:p>
          <w:p w14:paraId="77A8DC8D"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6C3965">
              <w:rPr>
                <w:rFonts w:ascii="Arial" w:eastAsia="Times New Roman" w:hAnsi="Arial"/>
                <w:kern w:val="0"/>
                <w:sz w:val="18"/>
                <w:lang w:val="en-GB" w:eastAsia="en-GB"/>
              </w:rPr>
              <w:t>Choice of NR event triggered reporting criteria.</w:t>
            </w:r>
          </w:p>
        </w:tc>
      </w:tr>
      <w:tr w:rsidR="006C3965" w:rsidRPr="006C3965" w14:paraId="0C07E96D"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45CF29EF"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maxNrofRS-IndexesToReport</w:t>
            </w:r>
            <w:proofErr w:type="spellEnd"/>
          </w:p>
          <w:p w14:paraId="3788894C"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Max number of RS indexes to include in the measurement report for A1-A6 events.</w:t>
            </w:r>
          </w:p>
        </w:tc>
      </w:tr>
      <w:tr w:rsidR="006C3965" w:rsidRPr="006C3965" w14:paraId="6F777C1F"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2692B2A5"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maxReportCells</w:t>
            </w:r>
            <w:proofErr w:type="spellEnd"/>
          </w:p>
          <w:p w14:paraId="64DC38AF"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6C3965">
              <w:rPr>
                <w:rFonts w:ascii="Arial" w:eastAsia="Times New Roman" w:hAnsi="Arial"/>
                <w:kern w:val="0"/>
                <w:sz w:val="18"/>
                <w:lang w:val="en-GB" w:eastAsia="en-GB"/>
              </w:rPr>
              <w:t>Max number of non-serving cells to include in the measurement report.</w:t>
            </w:r>
          </w:p>
        </w:tc>
      </w:tr>
      <w:tr w:rsidR="006C3965" w:rsidRPr="006C3965" w14:paraId="2F47E1C2"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55E19657"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6C3965">
              <w:rPr>
                <w:rFonts w:ascii="Arial" w:eastAsia="Times New Roman" w:hAnsi="Arial"/>
                <w:b/>
                <w:i/>
                <w:kern w:val="0"/>
                <w:sz w:val="18"/>
                <w:lang w:val="en-GB" w:eastAsia="ja-JP"/>
              </w:rPr>
              <w:t>reportAddNeighMeas</w:t>
            </w:r>
            <w:proofErr w:type="spellEnd"/>
          </w:p>
          <w:p w14:paraId="4A5162CB"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r w:rsidRPr="006C3965">
              <w:rPr>
                <w:rFonts w:ascii="Arial" w:eastAsia="Times New Roman" w:hAnsi="Arial"/>
                <w:kern w:val="0"/>
                <w:sz w:val="18"/>
                <w:lang w:val="en-GB" w:eastAsia="en-GB"/>
              </w:rPr>
              <w:t>Indicates that the UE shall include the best neighbour cells per serving frequency.</w:t>
            </w:r>
          </w:p>
        </w:tc>
      </w:tr>
      <w:tr w:rsidR="006C3965" w:rsidRPr="006C3965" w14:paraId="1988DF90"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73ACAB69"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reportAmount</w:t>
            </w:r>
            <w:proofErr w:type="spellEnd"/>
          </w:p>
          <w:p w14:paraId="4238D67A"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i/>
                <w:kern w:val="0"/>
                <w:sz w:val="18"/>
                <w:lang w:val="en-GB" w:eastAsia="en-GB"/>
              </w:rPr>
              <w:t>Number</w:t>
            </w:r>
            <w:r w:rsidRPr="006C3965">
              <w:rPr>
                <w:rFonts w:ascii="Arial" w:eastAsia="Times New Roman" w:hAnsi="Arial"/>
                <w:kern w:val="0"/>
                <w:sz w:val="18"/>
                <w:lang w:val="en-GB" w:eastAsia="en-GB"/>
              </w:rPr>
              <w:t xml:space="preserve"> of measurement reports applicable for </w:t>
            </w:r>
            <w:proofErr w:type="spellStart"/>
            <w:r w:rsidRPr="006C3965">
              <w:rPr>
                <w:rFonts w:ascii="Arial" w:eastAsia="Times New Roman" w:hAnsi="Arial"/>
                <w:i/>
                <w:kern w:val="0"/>
                <w:sz w:val="18"/>
                <w:lang w:val="en-GB" w:eastAsia="en-GB"/>
              </w:rPr>
              <w:t>eventTriggered</w:t>
            </w:r>
            <w:proofErr w:type="spellEnd"/>
            <w:r w:rsidRPr="006C3965">
              <w:rPr>
                <w:rFonts w:ascii="Arial" w:eastAsia="Times New Roman" w:hAnsi="Arial"/>
                <w:kern w:val="0"/>
                <w:sz w:val="18"/>
                <w:lang w:val="en-GB" w:eastAsia="en-GB"/>
              </w:rPr>
              <w:t xml:space="preserve"> as well as for </w:t>
            </w:r>
            <w:r w:rsidRPr="006C3965">
              <w:rPr>
                <w:rFonts w:ascii="Arial" w:eastAsia="Times New Roman" w:hAnsi="Arial"/>
                <w:i/>
                <w:kern w:val="0"/>
                <w:sz w:val="18"/>
                <w:lang w:val="en-GB" w:eastAsia="en-GB"/>
              </w:rPr>
              <w:t>periodical</w:t>
            </w:r>
            <w:r w:rsidRPr="006C3965">
              <w:rPr>
                <w:rFonts w:ascii="Arial" w:eastAsia="Times New Roman" w:hAnsi="Arial"/>
                <w:kern w:val="0"/>
                <w:sz w:val="18"/>
                <w:lang w:val="en-GB" w:eastAsia="en-GB"/>
              </w:rPr>
              <w:t xml:space="preserve"> report types.</w:t>
            </w:r>
          </w:p>
        </w:tc>
      </w:tr>
      <w:tr w:rsidR="006C3965" w:rsidRPr="006C3965" w14:paraId="586222C7"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32F5579A"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reportOnLeave</w:t>
            </w:r>
            <w:proofErr w:type="spellEnd"/>
          </w:p>
          <w:p w14:paraId="092E82F2"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 xml:space="preserve">Indicates whether or not the UE shall initiate the measurement reporting procedure when the leaving condition is met for a cell in </w:t>
            </w:r>
            <w:proofErr w:type="spellStart"/>
            <w:r w:rsidRPr="006C3965">
              <w:rPr>
                <w:rFonts w:ascii="Arial" w:eastAsia="Times New Roman" w:hAnsi="Arial"/>
                <w:i/>
                <w:kern w:val="0"/>
                <w:sz w:val="18"/>
                <w:szCs w:val="20"/>
                <w:lang w:val="en-GB" w:eastAsia="x-none"/>
              </w:rPr>
              <w:t>cellsTriggeredList</w:t>
            </w:r>
            <w:proofErr w:type="spellEnd"/>
            <w:r w:rsidRPr="006C3965">
              <w:rPr>
                <w:rFonts w:ascii="Arial" w:eastAsia="Times New Roman" w:hAnsi="Arial"/>
                <w:kern w:val="0"/>
                <w:sz w:val="18"/>
                <w:lang w:val="en-GB" w:eastAsia="en-GB"/>
              </w:rPr>
              <w:t>, as specified in 5.5.4.1.</w:t>
            </w:r>
          </w:p>
        </w:tc>
      </w:tr>
      <w:tr w:rsidR="006C3965" w:rsidRPr="006C3965" w14:paraId="28F93B04"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47DD1438"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6C3965">
              <w:rPr>
                <w:rFonts w:ascii="Arial" w:eastAsia="Times New Roman" w:hAnsi="Arial"/>
                <w:b/>
                <w:i/>
                <w:kern w:val="0"/>
                <w:sz w:val="18"/>
                <w:lang w:val="en-GB" w:eastAsia="ja-JP"/>
              </w:rPr>
              <w:t>reportQuantityCell</w:t>
            </w:r>
            <w:proofErr w:type="spellEnd"/>
          </w:p>
          <w:p w14:paraId="075D7FB7"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The cell measurement quantities to be included in the measurement report.</w:t>
            </w:r>
          </w:p>
        </w:tc>
      </w:tr>
      <w:tr w:rsidR="006C3965" w:rsidRPr="006C3965" w14:paraId="2DB0BCF8"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7C59D062"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6C3965">
              <w:rPr>
                <w:rFonts w:ascii="Arial" w:eastAsia="Times New Roman" w:hAnsi="Arial"/>
                <w:b/>
                <w:i/>
                <w:kern w:val="0"/>
                <w:sz w:val="18"/>
                <w:lang w:val="en-GB" w:eastAsia="ja-JP"/>
              </w:rPr>
              <w:t>reportQuantityRS</w:t>
            </w:r>
            <w:proofErr w:type="spellEnd"/>
            <w:r w:rsidRPr="006C3965">
              <w:rPr>
                <w:rFonts w:ascii="Arial" w:eastAsia="Times New Roman" w:hAnsi="Arial"/>
                <w:b/>
                <w:i/>
                <w:kern w:val="0"/>
                <w:sz w:val="18"/>
                <w:lang w:val="en-GB" w:eastAsia="ja-JP"/>
              </w:rPr>
              <w:t>-Indexes</w:t>
            </w:r>
          </w:p>
          <w:p w14:paraId="1C9C27D4"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en-GB"/>
              </w:rPr>
            </w:pPr>
            <w:r w:rsidRPr="006C3965">
              <w:rPr>
                <w:rFonts w:ascii="Arial" w:eastAsia="Times New Roman" w:hAnsi="Arial"/>
                <w:kern w:val="0"/>
                <w:sz w:val="18"/>
                <w:lang w:val="en-GB" w:eastAsia="en-GB"/>
              </w:rPr>
              <w:t>Indicates which measurement information per RS index the UE shall include in the measurement report.</w:t>
            </w:r>
          </w:p>
        </w:tc>
      </w:tr>
      <w:tr w:rsidR="006C3965" w:rsidRPr="006C3965" w14:paraId="448F6214"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704E3E79"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timeToTrigger</w:t>
            </w:r>
            <w:proofErr w:type="spellEnd"/>
          </w:p>
          <w:p w14:paraId="04BF93A2"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r w:rsidRPr="006C3965">
              <w:rPr>
                <w:rFonts w:ascii="Arial" w:eastAsia="Times New Roman" w:hAnsi="Arial"/>
                <w:kern w:val="0"/>
                <w:sz w:val="18"/>
                <w:lang w:val="en-GB" w:eastAsia="en-GB"/>
              </w:rPr>
              <w:t>Time during which specific criteria for the event needs to be met in order to trigger a measurement report.</w:t>
            </w:r>
          </w:p>
        </w:tc>
      </w:tr>
      <w:tr w:rsidR="00EB1FA7" w:rsidRPr="006C3965" w14:paraId="7A3AE444" w14:textId="77777777" w:rsidTr="006C3965">
        <w:trPr>
          <w:ins w:id="96" w:author="Nokia" w:date="2019-11-07T14:44:00Z"/>
        </w:trPr>
        <w:tc>
          <w:tcPr>
            <w:tcW w:w="14173" w:type="dxa"/>
            <w:tcBorders>
              <w:top w:val="single" w:sz="4" w:space="0" w:color="auto"/>
              <w:left w:val="single" w:sz="4" w:space="0" w:color="auto"/>
              <w:bottom w:val="single" w:sz="4" w:space="0" w:color="auto"/>
              <w:right w:val="single" w:sz="4" w:space="0" w:color="auto"/>
            </w:tcBorders>
          </w:tcPr>
          <w:p w14:paraId="4BB263E5" w14:textId="77777777" w:rsidR="00EB1FA7" w:rsidRPr="00EB1FA7" w:rsidRDefault="00EB1FA7" w:rsidP="00EB1FA7">
            <w:pPr>
              <w:keepNext/>
              <w:keepLines/>
              <w:widowControl/>
              <w:wordWrap/>
              <w:overflowPunct w:val="0"/>
              <w:adjustRightInd w:val="0"/>
              <w:spacing w:after="0" w:line="240" w:lineRule="auto"/>
              <w:jc w:val="left"/>
              <w:textAlignment w:val="baseline"/>
              <w:rPr>
                <w:ins w:id="97" w:author="Nokia" w:date="2019-11-07T14:44:00Z"/>
                <w:rFonts w:ascii="Arial" w:eastAsia="Times New Roman" w:hAnsi="Arial"/>
                <w:b/>
                <w:i/>
                <w:kern w:val="0"/>
                <w:sz w:val="18"/>
                <w:lang w:eastAsia="en-GB"/>
              </w:rPr>
            </w:pPr>
            <w:ins w:id="98" w:author="Nokia" w:date="2019-11-07T14:44:00Z">
              <w:r w:rsidRPr="00EB1FA7">
                <w:rPr>
                  <w:rFonts w:ascii="Arial" w:eastAsia="Times New Roman" w:hAnsi="Arial"/>
                  <w:b/>
                  <w:bCs/>
                  <w:i/>
                  <w:kern w:val="0"/>
                  <w:sz w:val="18"/>
                  <w:lang w:eastAsia="en-GB"/>
                </w:rPr>
                <w:t>useT312</w:t>
              </w:r>
            </w:ins>
          </w:p>
          <w:p w14:paraId="15AF1EBD" w14:textId="77777777" w:rsidR="00EB1FA7" w:rsidRPr="00EB1FA7" w:rsidRDefault="00EB1FA7" w:rsidP="00EB1FA7">
            <w:pPr>
              <w:keepNext/>
              <w:keepLines/>
              <w:widowControl/>
              <w:wordWrap/>
              <w:overflowPunct w:val="0"/>
              <w:adjustRightInd w:val="0"/>
              <w:spacing w:after="0" w:line="240" w:lineRule="auto"/>
              <w:jc w:val="left"/>
              <w:textAlignment w:val="baseline"/>
              <w:rPr>
                <w:ins w:id="99" w:author="Nokia" w:date="2019-11-07T14:44:00Z"/>
                <w:rFonts w:ascii="Arial" w:eastAsia="Times New Roman" w:hAnsi="Arial"/>
                <w:kern w:val="0"/>
                <w:sz w:val="18"/>
                <w:lang w:val="en-GB" w:eastAsia="en-GB"/>
              </w:rPr>
            </w:pPr>
            <w:ins w:id="100" w:author="Nokia" w:date="2019-11-07T14:44:00Z">
              <w:r w:rsidRPr="00EB1FA7">
                <w:rPr>
                  <w:rFonts w:ascii="Arial" w:eastAsia="Times New Roman" w:hAnsi="Arial"/>
                  <w:kern w:val="0"/>
                  <w:sz w:val="18"/>
                  <w:lang w:val="en-GB" w:eastAsia="en-GB"/>
                </w:rPr>
                <w:t xml:space="preserve">If value TRUE is configured, the UE shall use the timer T312 with the value t312 as specified in the corresponding </w:t>
              </w:r>
              <w:proofErr w:type="spellStart"/>
              <w:r w:rsidRPr="00EB1FA7">
                <w:rPr>
                  <w:rFonts w:ascii="Arial" w:eastAsia="Times New Roman" w:hAnsi="Arial"/>
                  <w:kern w:val="0"/>
                  <w:sz w:val="18"/>
                  <w:lang w:val="en-GB" w:eastAsia="en-GB"/>
                </w:rPr>
                <w:t>measObjectNR</w:t>
              </w:r>
              <w:proofErr w:type="spellEnd"/>
              <w:r w:rsidRPr="00EB1FA7">
                <w:rPr>
                  <w:rFonts w:ascii="Arial" w:eastAsia="Times New Roman" w:hAnsi="Arial"/>
                  <w:kern w:val="0"/>
                  <w:sz w:val="18"/>
                  <w:lang w:val="en-GB" w:eastAsia="en-GB"/>
                </w:rPr>
                <w:t xml:space="preserve">. If the corresponding </w:t>
              </w:r>
              <w:proofErr w:type="spellStart"/>
              <w:r w:rsidRPr="00EB1FA7">
                <w:rPr>
                  <w:rFonts w:ascii="Arial" w:eastAsia="Times New Roman" w:hAnsi="Arial"/>
                  <w:kern w:val="0"/>
                  <w:sz w:val="18"/>
                  <w:lang w:val="en-GB" w:eastAsia="en-GB"/>
                </w:rPr>
                <w:t>measObjectNR</w:t>
              </w:r>
              <w:proofErr w:type="spellEnd"/>
              <w:r w:rsidRPr="00EB1FA7">
                <w:rPr>
                  <w:rFonts w:ascii="Arial" w:eastAsia="Times New Roman" w:hAnsi="Arial"/>
                  <w:kern w:val="0"/>
                  <w:sz w:val="18"/>
                  <w:lang w:val="en-GB" w:eastAsia="en-GB"/>
                </w:rPr>
                <w:t xml:space="preserve"> does not include the timer T312 then the timer T312 is not configured.</w:t>
              </w:r>
            </w:ins>
          </w:p>
        </w:tc>
      </w:tr>
      <w:tr w:rsidR="006C3965" w:rsidRPr="006C3965" w14:paraId="2C5E2ADE"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4053F9F7"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rPr>
            </w:pPr>
            <w:proofErr w:type="spellStart"/>
            <w:r w:rsidRPr="006C3965">
              <w:rPr>
                <w:rFonts w:ascii="Arial" w:eastAsia="Times New Roman" w:hAnsi="Arial"/>
                <w:b/>
                <w:i/>
                <w:kern w:val="0"/>
                <w:sz w:val="18"/>
                <w:lang w:val="en-GB"/>
              </w:rPr>
              <w:t>useWhiteCellList</w:t>
            </w:r>
            <w:proofErr w:type="spellEnd"/>
          </w:p>
          <w:p w14:paraId="70A95CE8"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rPr>
              <w:t xml:space="preserve">Indicates whether only the cells included in the white-list of the associated </w:t>
            </w:r>
            <w:proofErr w:type="spellStart"/>
            <w:r w:rsidRPr="006C3965">
              <w:rPr>
                <w:rFonts w:ascii="Arial" w:eastAsia="Times New Roman" w:hAnsi="Arial"/>
                <w:kern w:val="0"/>
                <w:sz w:val="18"/>
                <w:lang w:val="en-GB"/>
              </w:rPr>
              <w:t>measObject</w:t>
            </w:r>
            <w:proofErr w:type="spellEnd"/>
            <w:r w:rsidRPr="006C3965">
              <w:rPr>
                <w:rFonts w:ascii="Arial" w:eastAsia="Times New Roman" w:hAnsi="Arial"/>
                <w:kern w:val="0"/>
                <w:sz w:val="18"/>
                <w:lang w:val="en-GB"/>
              </w:rPr>
              <w:t xml:space="preserve"> are applicable as specified in 5.5.4.1.</w:t>
            </w:r>
          </w:p>
        </w:tc>
      </w:tr>
    </w:tbl>
    <w:p w14:paraId="339F406B"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3965" w:rsidRPr="006C3965" w14:paraId="18BD8ED1"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7F77246E" w14:textId="77777777" w:rsidR="006C3965" w:rsidRPr="006C3965" w:rsidRDefault="006C3965" w:rsidP="006C3965">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proofErr w:type="spellStart"/>
            <w:r w:rsidRPr="006C3965">
              <w:rPr>
                <w:rFonts w:ascii="Arial" w:eastAsia="Times New Roman" w:hAnsi="Arial"/>
                <w:b/>
                <w:i/>
                <w:kern w:val="0"/>
                <w:sz w:val="18"/>
                <w:lang w:val="en-GB" w:eastAsia="ja-JP"/>
              </w:rPr>
              <w:lastRenderedPageBreak/>
              <w:t>PeriodicalReportConfig</w:t>
            </w:r>
            <w:proofErr w:type="spellEnd"/>
            <w:r w:rsidRPr="006C3965">
              <w:rPr>
                <w:rFonts w:ascii="Arial" w:eastAsia="Times New Roman" w:hAnsi="Arial"/>
                <w:b/>
                <w:i/>
                <w:kern w:val="0"/>
                <w:sz w:val="18"/>
                <w:lang w:val="en-GB" w:eastAsia="ja-JP"/>
              </w:rPr>
              <w:t xml:space="preserve"> </w:t>
            </w:r>
            <w:r w:rsidRPr="006C3965">
              <w:rPr>
                <w:rFonts w:ascii="Arial" w:eastAsia="Times New Roman" w:hAnsi="Arial"/>
                <w:b/>
                <w:kern w:val="0"/>
                <w:sz w:val="18"/>
                <w:lang w:val="en-GB" w:eastAsia="ja-JP"/>
              </w:rPr>
              <w:t>field descriptions</w:t>
            </w:r>
          </w:p>
        </w:tc>
      </w:tr>
      <w:tr w:rsidR="006C3965" w:rsidRPr="006C3965" w14:paraId="6808A2A9"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3B1CAF55"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maxNrofRS-IndexesToReport</w:t>
            </w:r>
            <w:proofErr w:type="spellEnd"/>
          </w:p>
          <w:p w14:paraId="567F2DB0"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Max number of RS indexes to include in the measurement report.</w:t>
            </w:r>
          </w:p>
        </w:tc>
      </w:tr>
      <w:tr w:rsidR="006C3965" w:rsidRPr="006C3965" w14:paraId="1A3AFC7A"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2E55128D"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maxReportCells</w:t>
            </w:r>
            <w:proofErr w:type="spellEnd"/>
          </w:p>
          <w:p w14:paraId="10B566F2"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lang w:val="en-GB" w:eastAsia="ja-JP"/>
              </w:rPr>
            </w:pPr>
            <w:r w:rsidRPr="006C3965">
              <w:rPr>
                <w:rFonts w:ascii="Arial" w:eastAsia="Times New Roman" w:hAnsi="Arial"/>
                <w:kern w:val="0"/>
                <w:sz w:val="18"/>
                <w:lang w:val="en-GB" w:eastAsia="en-GB"/>
              </w:rPr>
              <w:t>Max number of non-serving cells to include in the measurement report.</w:t>
            </w:r>
          </w:p>
        </w:tc>
      </w:tr>
      <w:tr w:rsidR="006C3965" w:rsidRPr="006C3965" w14:paraId="0E7D2E6D"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63F48E63"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reportAmount</w:t>
            </w:r>
            <w:proofErr w:type="spellEnd"/>
          </w:p>
          <w:p w14:paraId="38076367"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i/>
                <w:kern w:val="0"/>
                <w:sz w:val="18"/>
                <w:lang w:val="en-GB" w:eastAsia="en-GB"/>
              </w:rPr>
              <w:t>Number</w:t>
            </w:r>
            <w:r w:rsidRPr="006C3965">
              <w:rPr>
                <w:rFonts w:ascii="Arial" w:eastAsia="Times New Roman" w:hAnsi="Arial"/>
                <w:kern w:val="0"/>
                <w:sz w:val="18"/>
                <w:lang w:val="en-GB" w:eastAsia="en-GB"/>
              </w:rPr>
              <w:t xml:space="preserve"> of measurement reports applicable for </w:t>
            </w:r>
            <w:proofErr w:type="spellStart"/>
            <w:r w:rsidRPr="006C3965">
              <w:rPr>
                <w:rFonts w:ascii="Arial" w:eastAsia="Times New Roman" w:hAnsi="Arial"/>
                <w:i/>
                <w:kern w:val="0"/>
                <w:sz w:val="18"/>
                <w:lang w:val="en-GB" w:eastAsia="en-GB"/>
              </w:rPr>
              <w:t>eventTriggered</w:t>
            </w:r>
            <w:proofErr w:type="spellEnd"/>
            <w:r w:rsidRPr="006C3965">
              <w:rPr>
                <w:rFonts w:ascii="Arial" w:eastAsia="Times New Roman" w:hAnsi="Arial"/>
                <w:kern w:val="0"/>
                <w:sz w:val="18"/>
                <w:lang w:val="en-GB" w:eastAsia="en-GB"/>
              </w:rPr>
              <w:t xml:space="preserve"> as well as for </w:t>
            </w:r>
            <w:r w:rsidRPr="006C3965">
              <w:rPr>
                <w:rFonts w:ascii="Arial" w:eastAsia="Times New Roman" w:hAnsi="Arial"/>
                <w:i/>
                <w:kern w:val="0"/>
                <w:sz w:val="18"/>
                <w:lang w:val="en-GB" w:eastAsia="en-GB"/>
              </w:rPr>
              <w:t>periodical</w:t>
            </w:r>
            <w:r w:rsidRPr="006C3965">
              <w:rPr>
                <w:rFonts w:ascii="Arial" w:eastAsia="Times New Roman" w:hAnsi="Arial"/>
                <w:kern w:val="0"/>
                <w:sz w:val="18"/>
                <w:lang w:val="en-GB" w:eastAsia="en-GB"/>
              </w:rPr>
              <w:t xml:space="preserve"> report types</w:t>
            </w:r>
          </w:p>
        </w:tc>
      </w:tr>
      <w:tr w:rsidR="006C3965" w:rsidRPr="006C3965" w14:paraId="76467CB4"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736AD46D"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6C3965">
              <w:rPr>
                <w:rFonts w:ascii="Arial" w:eastAsia="Times New Roman" w:hAnsi="Arial"/>
                <w:b/>
                <w:i/>
                <w:kern w:val="0"/>
                <w:sz w:val="18"/>
                <w:lang w:val="en-GB" w:eastAsia="ja-JP"/>
              </w:rPr>
              <w:t>reportQuantityCell</w:t>
            </w:r>
            <w:proofErr w:type="spellEnd"/>
          </w:p>
          <w:p w14:paraId="646448B7"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The cell measurement quantities to be included in the measurement report.</w:t>
            </w:r>
          </w:p>
        </w:tc>
      </w:tr>
      <w:tr w:rsidR="006C3965" w:rsidRPr="006C3965" w14:paraId="6A9559DF"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092AF8A2"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proofErr w:type="spellStart"/>
            <w:r w:rsidRPr="006C3965">
              <w:rPr>
                <w:rFonts w:ascii="Arial" w:eastAsia="Times New Roman" w:hAnsi="Arial"/>
                <w:b/>
                <w:i/>
                <w:kern w:val="0"/>
                <w:sz w:val="18"/>
                <w:lang w:val="en-GB" w:eastAsia="ja-JP"/>
              </w:rPr>
              <w:t>reportQuantityRS</w:t>
            </w:r>
            <w:proofErr w:type="spellEnd"/>
            <w:r w:rsidRPr="006C3965">
              <w:rPr>
                <w:rFonts w:ascii="Arial" w:eastAsia="Times New Roman" w:hAnsi="Arial"/>
                <w:b/>
                <w:i/>
                <w:kern w:val="0"/>
                <w:sz w:val="18"/>
                <w:lang w:val="en-GB" w:eastAsia="ja-JP"/>
              </w:rPr>
              <w:t>-Indexes</w:t>
            </w:r>
          </w:p>
          <w:p w14:paraId="5091206A"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r w:rsidRPr="006C3965">
              <w:rPr>
                <w:rFonts w:ascii="Arial" w:eastAsia="Times New Roman" w:hAnsi="Arial"/>
                <w:kern w:val="0"/>
                <w:sz w:val="18"/>
                <w:lang w:val="en-GB" w:eastAsia="en-GB"/>
              </w:rPr>
              <w:t>Indicates which measurement information per RS index the UE shall include in the measurement report.</w:t>
            </w:r>
          </w:p>
        </w:tc>
      </w:tr>
      <w:tr w:rsidR="006C3965" w:rsidRPr="006C3965" w14:paraId="77C23AA5"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7EA5B845"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rPr>
            </w:pPr>
            <w:proofErr w:type="spellStart"/>
            <w:r w:rsidRPr="006C3965">
              <w:rPr>
                <w:rFonts w:ascii="Arial" w:eastAsia="Times New Roman" w:hAnsi="Arial"/>
                <w:b/>
                <w:i/>
                <w:kern w:val="0"/>
                <w:sz w:val="18"/>
                <w:lang w:val="en-GB"/>
              </w:rPr>
              <w:t>useWhiteCellList</w:t>
            </w:r>
            <w:proofErr w:type="spellEnd"/>
          </w:p>
          <w:p w14:paraId="369B1D5D"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ja-JP"/>
              </w:rPr>
            </w:pPr>
            <w:r w:rsidRPr="006C3965">
              <w:rPr>
                <w:rFonts w:ascii="Arial" w:eastAsia="Times New Roman" w:hAnsi="Arial"/>
                <w:kern w:val="0"/>
                <w:sz w:val="18"/>
                <w:lang w:val="en-GB"/>
              </w:rPr>
              <w:t xml:space="preserve">Indicates whether only the cells included in the white-list of the associated </w:t>
            </w:r>
            <w:proofErr w:type="spellStart"/>
            <w:r w:rsidRPr="006C3965">
              <w:rPr>
                <w:rFonts w:ascii="Arial" w:eastAsia="Times New Roman" w:hAnsi="Arial"/>
                <w:kern w:val="0"/>
                <w:sz w:val="18"/>
                <w:lang w:val="en-GB"/>
              </w:rPr>
              <w:t>measObject</w:t>
            </w:r>
            <w:proofErr w:type="spellEnd"/>
            <w:r w:rsidRPr="006C3965">
              <w:rPr>
                <w:rFonts w:ascii="Arial" w:eastAsia="Times New Roman" w:hAnsi="Arial"/>
                <w:kern w:val="0"/>
                <w:sz w:val="18"/>
                <w:lang w:val="en-GB"/>
              </w:rPr>
              <w:t xml:space="preserve"> are applicable as specified in 5.5.4.1.</w:t>
            </w:r>
          </w:p>
        </w:tc>
      </w:tr>
    </w:tbl>
    <w:p w14:paraId="7150BF2E"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3965" w:rsidRPr="006C3965" w14:paraId="780757A7"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41C32FA3" w14:textId="77777777" w:rsidR="006C3965" w:rsidRPr="006C3965" w:rsidRDefault="006C3965" w:rsidP="006C3965">
            <w:pPr>
              <w:keepNext/>
              <w:keepLines/>
              <w:widowControl/>
              <w:wordWrap/>
              <w:overflowPunct w:val="0"/>
              <w:adjustRightInd w:val="0"/>
              <w:spacing w:after="0" w:line="240" w:lineRule="auto"/>
              <w:jc w:val="center"/>
              <w:textAlignment w:val="baseline"/>
              <w:rPr>
                <w:rFonts w:ascii="Arial" w:eastAsia="Times New Roman" w:hAnsi="Arial"/>
                <w:b/>
                <w:kern w:val="0"/>
                <w:sz w:val="18"/>
                <w:lang w:val="en-GB" w:eastAsia="ja-JP"/>
              </w:rPr>
            </w:pPr>
            <w:proofErr w:type="spellStart"/>
            <w:r w:rsidRPr="006C3965">
              <w:rPr>
                <w:rFonts w:ascii="Arial" w:eastAsia="Times New Roman" w:hAnsi="Arial"/>
                <w:b/>
                <w:i/>
                <w:kern w:val="0"/>
                <w:sz w:val="18"/>
                <w:lang w:val="en-GB" w:eastAsia="ja-JP"/>
              </w:rPr>
              <w:t>ReportSFTD</w:t>
            </w:r>
            <w:proofErr w:type="spellEnd"/>
            <w:r w:rsidRPr="006C3965">
              <w:rPr>
                <w:rFonts w:ascii="Arial" w:eastAsia="Times New Roman" w:hAnsi="Arial"/>
                <w:b/>
                <w:i/>
                <w:kern w:val="0"/>
                <w:sz w:val="18"/>
                <w:lang w:val="en-GB" w:eastAsia="ja-JP"/>
              </w:rPr>
              <w:t xml:space="preserve">-NR </w:t>
            </w:r>
            <w:r w:rsidRPr="006C3965">
              <w:rPr>
                <w:rFonts w:ascii="Arial" w:eastAsia="Times New Roman" w:hAnsi="Arial"/>
                <w:b/>
                <w:kern w:val="0"/>
                <w:sz w:val="18"/>
                <w:lang w:val="en-GB" w:eastAsia="ja-JP"/>
              </w:rPr>
              <w:t>field descriptions</w:t>
            </w:r>
          </w:p>
        </w:tc>
      </w:tr>
      <w:tr w:rsidR="006C3965" w:rsidRPr="006C3965" w14:paraId="64B2A720" w14:textId="77777777" w:rsidTr="006C3965">
        <w:tc>
          <w:tcPr>
            <w:tcW w:w="14173" w:type="dxa"/>
            <w:tcBorders>
              <w:top w:val="single" w:sz="4" w:space="0" w:color="auto"/>
              <w:left w:val="single" w:sz="4" w:space="0" w:color="auto"/>
              <w:bottom w:val="single" w:sz="4" w:space="0" w:color="auto"/>
              <w:right w:val="single" w:sz="4" w:space="0" w:color="auto"/>
            </w:tcBorders>
          </w:tcPr>
          <w:p w14:paraId="4CBAA0E5"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szCs w:val="20"/>
                <w:lang w:val="en-GB" w:eastAsia="x-none"/>
              </w:rPr>
            </w:pPr>
            <w:proofErr w:type="spellStart"/>
            <w:r w:rsidRPr="006C3965">
              <w:rPr>
                <w:rFonts w:ascii="Arial" w:eastAsia="Times New Roman" w:hAnsi="Arial"/>
                <w:b/>
                <w:i/>
                <w:kern w:val="0"/>
                <w:sz w:val="18"/>
                <w:szCs w:val="20"/>
                <w:lang w:val="en-GB" w:eastAsia="x-none"/>
              </w:rPr>
              <w:t>cellForWhichToReportSFTD</w:t>
            </w:r>
            <w:proofErr w:type="spellEnd"/>
          </w:p>
          <w:p w14:paraId="2EBB5B84"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x-none"/>
              </w:rPr>
            </w:pPr>
            <w:r w:rsidRPr="006C3965">
              <w:rPr>
                <w:rFonts w:ascii="Arial" w:eastAsia="Times New Roman" w:hAnsi="Arial"/>
                <w:kern w:val="0"/>
                <w:sz w:val="18"/>
                <w:lang w:val="en-GB" w:eastAsia="en-GB"/>
              </w:rPr>
              <w:t xml:space="preserve">Indicates the target NR neighbour cells for SFTD measurement between </w:t>
            </w:r>
            <w:proofErr w:type="spellStart"/>
            <w:r w:rsidRPr="006C3965">
              <w:rPr>
                <w:rFonts w:ascii="Arial" w:eastAsia="Times New Roman" w:hAnsi="Arial"/>
                <w:kern w:val="0"/>
                <w:sz w:val="18"/>
                <w:lang w:val="en-GB" w:eastAsia="en-GB"/>
              </w:rPr>
              <w:t>PCell</w:t>
            </w:r>
            <w:proofErr w:type="spellEnd"/>
            <w:r w:rsidRPr="006C3965">
              <w:rPr>
                <w:rFonts w:ascii="Arial" w:eastAsia="Times New Roman" w:hAnsi="Arial"/>
                <w:kern w:val="0"/>
                <w:sz w:val="18"/>
                <w:lang w:val="en-GB" w:eastAsia="en-GB"/>
              </w:rPr>
              <w:t xml:space="preserve"> and NR neighbour cells.</w:t>
            </w:r>
          </w:p>
        </w:tc>
      </w:tr>
      <w:tr w:rsidR="006C3965" w:rsidRPr="006C3965" w14:paraId="79A5DD68" w14:textId="77777777" w:rsidTr="006C3965">
        <w:tc>
          <w:tcPr>
            <w:tcW w:w="14173" w:type="dxa"/>
            <w:tcBorders>
              <w:top w:val="single" w:sz="4" w:space="0" w:color="auto"/>
              <w:left w:val="single" w:sz="4" w:space="0" w:color="auto"/>
              <w:bottom w:val="single" w:sz="4" w:space="0" w:color="auto"/>
              <w:right w:val="single" w:sz="4" w:space="0" w:color="auto"/>
            </w:tcBorders>
          </w:tcPr>
          <w:p w14:paraId="34C25E1A"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szCs w:val="20"/>
                <w:lang w:val="en-GB" w:eastAsia="x-none"/>
              </w:rPr>
            </w:pPr>
            <w:proofErr w:type="spellStart"/>
            <w:r w:rsidRPr="006C3965">
              <w:rPr>
                <w:rFonts w:ascii="Arial" w:eastAsia="Times New Roman" w:hAnsi="Arial"/>
                <w:b/>
                <w:i/>
                <w:kern w:val="0"/>
                <w:sz w:val="18"/>
                <w:szCs w:val="20"/>
                <w:lang w:val="en-GB" w:eastAsia="x-none"/>
              </w:rPr>
              <w:t>drx</w:t>
            </w:r>
            <w:proofErr w:type="spellEnd"/>
            <w:r w:rsidRPr="006C3965">
              <w:rPr>
                <w:rFonts w:ascii="Arial" w:eastAsia="Times New Roman" w:hAnsi="Arial"/>
                <w:b/>
                <w:i/>
                <w:kern w:val="0"/>
                <w:sz w:val="18"/>
                <w:szCs w:val="20"/>
                <w:lang w:val="en-GB" w:eastAsia="x-none"/>
              </w:rPr>
              <w:t>-SFTD-</w:t>
            </w:r>
            <w:proofErr w:type="spellStart"/>
            <w:r w:rsidRPr="006C3965">
              <w:rPr>
                <w:rFonts w:ascii="Arial" w:eastAsia="Times New Roman" w:hAnsi="Arial"/>
                <w:b/>
                <w:i/>
                <w:kern w:val="0"/>
                <w:sz w:val="18"/>
                <w:szCs w:val="20"/>
                <w:lang w:val="en-GB" w:eastAsia="x-none"/>
              </w:rPr>
              <w:t>NeighMeas</w:t>
            </w:r>
            <w:proofErr w:type="spellEnd"/>
          </w:p>
          <w:p w14:paraId="1FA0DF5E"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x-none"/>
              </w:rPr>
            </w:pPr>
            <w:r w:rsidRPr="006C3965">
              <w:rPr>
                <w:rFonts w:ascii="Arial" w:eastAsia="Times New Roman" w:hAnsi="Arial"/>
                <w:kern w:val="0"/>
                <w:sz w:val="18"/>
                <w:lang w:val="en-GB" w:eastAsia="en-GB"/>
              </w:rPr>
              <w:t xml:space="preserve">Indicates that the UE shall use available idle periods (i.e. DRX off periods) for the SFTD measurement in NR standalone. The network only includes </w:t>
            </w:r>
            <w:proofErr w:type="spellStart"/>
            <w:r w:rsidRPr="006C3965">
              <w:rPr>
                <w:rFonts w:ascii="Arial" w:eastAsia="Times New Roman" w:hAnsi="Arial"/>
                <w:i/>
                <w:kern w:val="0"/>
                <w:sz w:val="18"/>
                <w:lang w:val="en-GB" w:eastAsia="en-GB"/>
              </w:rPr>
              <w:t>drx</w:t>
            </w:r>
            <w:proofErr w:type="spellEnd"/>
            <w:r w:rsidRPr="006C3965">
              <w:rPr>
                <w:rFonts w:ascii="Arial" w:eastAsia="Times New Roman" w:hAnsi="Arial"/>
                <w:i/>
                <w:kern w:val="0"/>
                <w:sz w:val="18"/>
                <w:lang w:val="en-GB" w:eastAsia="en-GB"/>
              </w:rPr>
              <w:t>-SFTD-</w:t>
            </w:r>
            <w:proofErr w:type="spellStart"/>
            <w:r w:rsidRPr="006C3965">
              <w:rPr>
                <w:rFonts w:ascii="Arial" w:eastAsia="Times New Roman" w:hAnsi="Arial"/>
                <w:i/>
                <w:kern w:val="0"/>
                <w:sz w:val="18"/>
                <w:lang w:val="en-GB" w:eastAsia="en-GB"/>
              </w:rPr>
              <w:t>NeighMeas</w:t>
            </w:r>
            <w:proofErr w:type="spellEnd"/>
            <w:r w:rsidRPr="006C3965">
              <w:rPr>
                <w:rFonts w:ascii="Arial" w:eastAsia="Times New Roman" w:hAnsi="Arial"/>
                <w:kern w:val="0"/>
                <w:sz w:val="18"/>
                <w:lang w:val="en-GB" w:eastAsia="en-GB"/>
              </w:rPr>
              <w:t xml:space="preserve"> field when </w:t>
            </w:r>
            <w:proofErr w:type="spellStart"/>
            <w:r w:rsidRPr="006C3965">
              <w:rPr>
                <w:rFonts w:ascii="Arial" w:eastAsia="Times New Roman" w:hAnsi="Arial"/>
                <w:i/>
                <w:kern w:val="0"/>
                <w:sz w:val="18"/>
                <w:lang w:val="en-GB" w:eastAsia="en-GB"/>
              </w:rPr>
              <w:t>reprtSFTD-NeighMeas</w:t>
            </w:r>
            <w:proofErr w:type="spellEnd"/>
            <w:r w:rsidRPr="006C3965">
              <w:rPr>
                <w:rFonts w:ascii="Arial" w:eastAsia="Times New Roman" w:hAnsi="Arial"/>
                <w:kern w:val="0"/>
                <w:sz w:val="18"/>
                <w:lang w:val="en-GB" w:eastAsia="en-GB"/>
              </w:rPr>
              <w:t xml:space="preserve"> is set to true.</w:t>
            </w:r>
          </w:p>
        </w:tc>
      </w:tr>
      <w:tr w:rsidR="006C3965" w:rsidRPr="006C3965" w14:paraId="48F327F6" w14:textId="77777777" w:rsidTr="006C3965">
        <w:tc>
          <w:tcPr>
            <w:tcW w:w="14173" w:type="dxa"/>
            <w:tcBorders>
              <w:top w:val="single" w:sz="4" w:space="0" w:color="auto"/>
              <w:left w:val="single" w:sz="4" w:space="0" w:color="auto"/>
              <w:bottom w:val="single" w:sz="4" w:space="0" w:color="auto"/>
              <w:right w:val="single" w:sz="4" w:space="0" w:color="auto"/>
            </w:tcBorders>
            <w:hideMark/>
          </w:tcPr>
          <w:p w14:paraId="6B2BCAD3"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reportSFTD-Meas</w:t>
            </w:r>
            <w:proofErr w:type="spellEnd"/>
          </w:p>
          <w:p w14:paraId="0A10FE29"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 xml:space="preserve">Indicates whether UE is required to perform SFTD measurement between </w:t>
            </w:r>
            <w:proofErr w:type="spellStart"/>
            <w:r w:rsidRPr="006C3965">
              <w:rPr>
                <w:rFonts w:ascii="Arial" w:eastAsia="Times New Roman" w:hAnsi="Arial"/>
                <w:kern w:val="0"/>
                <w:sz w:val="18"/>
                <w:lang w:val="en-GB" w:eastAsia="en-GB"/>
              </w:rPr>
              <w:t>PCell</w:t>
            </w:r>
            <w:proofErr w:type="spellEnd"/>
            <w:r w:rsidRPr="006C3965">
              <w:rPr>
                <w:rFonts w:ascii="Arial" w:eastAsia="Times New Roman" w:hAnsi="Arial"/>
                <w:kern w:val="0"/>
                <w:sz w:val="18"/>
                <w:lang w:val="en-GB" w:eastAsia="en-GB"/>
              </w:rPr>
              <w:t xml:space="preserve"> and NR </w:t>
            </w:r>
            <w:proofErr w:type="spellStart"/>
            <w:r w:rsidRPr="006C3965">
              <w:rPr>
                <w:rFonts w:ascii="Arial" w:eastAsia="Times New Roman" w:hAnsi="Arial"/>
                <w:kern w:val="0"/>
                <w:sz w:val="18"/>
                <w:lang w:val="en-GB" w:eastAsia="en-GB"/>
              </w:rPr>
              <w:t>PSCell</w:t>
            </w:r>
            <w:proofErr w:type="spellEnd"/>
            <w:r w:rsidRPr="006C3965">
              <w:rPr>
                <w:rFonts w:ascii="Arial" w:eastAsia="Times New Roman" w:hAnsi="Arial"/>
                <w:kern w:val="0"/>
                <w:sz w:val="18"/>
                <w:lang w:val="en-GB" w:eastAsia="en-GB"/>
              </w:rPr>
              <w:t xml:space="preserve"> in NR-DC.</w:t>
            </w:r>
          </w:p>
        </w:tc>
      </w:tr>
      <w:tr w:rsidR="006C3965" w:rsidRPr="006C3965" w14:paraId="551C2569" w14:textId="77777777" w:rsidTr="006C3965">
        <w:tc>
          <w:tcPr>
            <w:tcW w:w="14173" w:type="dxa"/>
            <w:tcBorders>
              <w:top w:val="single" w:sz="4" w:space="0" w:color="auto"/>
              <w:left w:val="single" w:sz="4" w:space="0" w:color="auto"/>
              <w:bottom w:val="single" w:sz="4" w:space="0" w:color="auto"/>
              <w:right w:val="single" w:sz="4" w:space="0" w:color="auto"/>
            </w:tcBorders>
          </w:tcPr>
          <w:p w14:paraId="3350E3A2"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szCs w:val="20"/>
                <w:lang w:val="en-GB" w:eastAsia="x-none"/>
              </w:rPr>
            </w:pPr>
            <w:proofErr w:type="spellStart"/>
            <w:r w:rsidRPr="006C3965">
              <w:rPr>
                <w:rFonts w:ascii="Arial" w:eastAsia="Times New Roman" w:hAnsi="Arial"/>
                <w:b/>
                <w:i/>
                <w:kern w:val="0"/>
                <w:sz w:val="18"/>
                <w:szCs w:val="20"/>
                <w:lang w:val="en-GB" w:eastAsia="x-none"/>
              </w:rPr>
              <w:t>reportSFTD-NeighMeas</w:t>
            </w:r>
            <w:proofErr w:type="spellEnd"/>
          </w:p>
          <w:p w14:paraId="41397A78"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 xml:space="preserve">Indicates whether UE is required to perform SFTD measurement between </w:t>
            </w:r>
            <w:proofErr w:type="spellStart"/>
            <w:r w:rsidRPr="006C3965">
              <w:rPr>
                <w:rFonts w:ascii="Arial" w:eastAsia="Times New Roman" w:hAnsi="Arial"/>
                <w:kern w:val="0"/>
                <w:sz w:val="18"/>
                <w:lang w:val="en-GB" w:eastAsia="en-GB"/>
              </w:rPr>
              <w:t>PCell</w:t>
            </w:r>
            <w:proofErr w:type="spellEnd"/>
            <w:r w:rsidRPr="006C3965">
              <w:rPr>
                <w:rFonts w:ascii="Arial" w:eastAsia="Times New Roman" w:hAnsi="Arial"/>
                <w:kern w:val="0"/>
                <w:sz w:val="18"/>
                <w:lang w:val="en-GB" w:eastAsia="en-GB"/>
              </w:rPr>
              <w:t xml:space="preserve"> and NR neighbour cells in NR standalone. The network does not include this field if </w:t>
            </w:r>
            <w:proofErr w:type="spellStart"/>
            <w:r w:rsidRPr="006C3965">
              <w:rPr>
                <w:rFonts w:ascii="Arial" w:eastAsia="Times New Roman" w:hAnsi="Arial"/>
                <w:i/>
                <w:kern w:val="0"/>
                <w:sz w:val="18"/>
                <w:lang w:val="en-GB" w:eastAsia="en-GB"/>
              </w:rPr>
              <w:t>reportSFTD-Meas</w:t>
            </w:r>
            <w:proofErr w:type="spellEnd"/>
            <w:r w:rsidRPr="006C3965">
              <w:rPr>
                <w:rFonts w:ascii="Arial" w:eastAsia="Times New Roman" w:hAnsi="Arial"/>
                <w:kern w:val="0"/>
                <w:sz w:val="18"/>
                <w:lang w:val="en-GB" w:eastAsia="en-GB"/>
              </w:rPr>
              <w:t xml:space="preserve"> is set to </w:t>
            </w:r>
            <w:r w:rsidRPr="006C3965">
              <w:rPr>
                <w:rFonts w:ascii="Arial" w:eastAsia="Times New Roman" w:hAnsi="Arial"/>
                <w:i/>
                <w:kern w:val="0"/>
                <w:sz w:val="18"/>
                <w:lang w:val="en-GB" w:eastAsia="en-GB"/>
              </w:rPr>
              <w:t>true</w:t>
            </w:r>
            <w:r w:rsidRPr="006C3965">
              <w:rPr>
                <w:rFonts w:ascii="Arial" w:eastAsia="Times New Roman" w:hAnsi="Arial"/>
                <w:kern w:val="0"/>
                <w:sz w:val="18"/>
                <w:lang w:val="en-GB" w:eastAsia="en-GB"/>
              </w:rPr>
              <w:t>.</w:t>
            </w:r>
          </w:p>
        </w:tc>
      </w:tr>
      <w:tr w:rsidR="006C3965" w:rsidRPr="006C3965" w14:paraId="59F9434B" w14:textId="77777777" w:rsidTr="006C3965">
        <w:tc>
          <w:tcPr>
            <w:tcW w:w="14173" w:type="dxa"/>
            <w:tcBorders>
              <w:top w:val="single" w:sz="4" w:space="0" w:color="auto"/>
              <w:left w:val="single" w:sz="4" w:space="0" w:color="auto"/>
              <w:bottom w:val="single" w:sz="4" w:space="0" w:color="auto"/>
              <w:right w:val="single" w:sz="4" w:space="0" w:color="auto"/>
            </w:tcBorders>
          </w:tcPr>
          <w:p w14:paraId="33D4027D"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proofErr w:type="spellStart"/>
            <w:r w:rsidRPr="006C3965">
              <w:rPr>
                <w:rFonts w:ascii="Arial" w:eastAsia="Times New Roman" w:hAnsi="Arial"/>
                <w:b/>
                <w:i/>
                <w:kern w:val="0"/>
                <w:sz w:val="18"/>
                <w:lang w:val="en-GB" w:eastAsia="en-GB"/>
              </w:rPr>
              <w:t>reportRSRP</w:t>
            </w:r>
            <w:proofErr w:type="spellEnd"/>
          </w:p>
          <w:p w14:paraId="67704AFA" w14:textId="77777777" w:rsidR="006C3965" w:rsidRPr="006C3965" w:rsidRDefault="006C3965" w:rsidP="006C3965">
            <w:pPr>
              <w:keepNext/>
              <w:keepLines/>
              <w:widowControl/>
              <w:wordWrap/>
              <w:overflowPunct w:val="0"/>
              <w:adjustRightInd w:val="0"/>
              <w:spacing w:after="0" w:line="240" w:lineRule="auto"/>
              <w:jc w:val="left"/>
              <w:textAlignment w:val="baseline"/>
              <w:rPr>
                <w:rFonts w:ascii="Arial" w:eastAsia="Times New Roman" w:hAnsi="Arial"/>
                <w:b/>
                <w:i/>
                <w:kern w:val="0"/>
                <w:sz w:val="18"/>
                <w:lang w:val="en-GB" w:eastAsia="en-GB"/>
              </w:rPr>
            </w:pPr>
            <w:r w:rsidRPr="006C3965">
              <w:rPr>
                <w:rFonts w:ascii="Arial" w:eastAsia="Times New Roman" w:hAnsi="Arial"/>
                <w:kern w:val="0"/>
                <w:sz w:val="18"/>
                <w:lang w:val="en-GB" w:eastAsia="en-GB"/>
              </w:rPr>
              <w:t xml:space="preserve">Indicates whether UE is required to include RSRP result of NR </w:t>
            </w:r>
            <w:proofErr w:type="spellStart"/>
            <w:r w:rsidRPr="006C3965">
              <w:rPr>
                <w:rFonts w:ascii="Arial" w:eastAsia="Times New Roman" w:hAnsi="Arial"/>
                <w:kern w:val="0"/>
                <w:sz w:val="18"/>
                <w:lang w:val="en-GB" w:eastAsia="en-GB"/>
              </w:rPr>
              <w:t>PSCell</w:t>
            </w:r>
            <w:proofErr w:type="spellEnd"/>
            <w:r w:rsidRPr="006C3965">
              <w:rPr>
                <w:rFonts w:ascii="Arial" w:eastAsia="Times New Roman" w:hAnsi="Arial"/>
                <w:kern w:val="0"/>
                <w:sz w:val="18"/>
                <w:lang w:val="en-GB" w:eastAsia="en-GB"/>
              </w:rPr>
              <w:t xml:space="preserve"> in SFTD measurement result</w:t>
            </w:r>
            <w:r w:rsidRPr="006C3965">
              <w:rPr>
                <w:rFonts w:ascii="Arial" w:eastAsia="Times New Roman" w:hAnsi="Arial"/>
                <w:kern w:val="0"/>
                <w:sz w:val="18"/>
                <w:lang w:val="en-GB" w:eastAsia="zh-CN"/>
              </w:rPr>
              <w:t xml:space="preserve">, </w:t>
            </w:r>
            <w:r w:rsidRPr="006C3965">
              <w:rPr>
                <w:rFonts w:ascii="Arial" w:eastAsia="MS PGothic" w:hAnsi="Arial"/>
                <w:kern w:val="0"/>
                <w:sz w:val="18"/>
                <w:szCs w:val="20"/>
                <w:lang w:val="en-GB" w:eastAsia="x-none"/>
              </w:rPr>
              <w:t>derived based on SSB</w:t>
            </w:r>
            <w:r w:rsidRPr="006C3965">
              <w:rPr>
                <w:rFonts w:ascii="Arial" w:eastAsia="Times New Roman" w:hAnsi="Arial"/>
                <w:kern w:val="0"/>
                <w:sz w:val="18"/>
                <w:lang w:val="en-GB" w:eastAsia="en-GB"/>
              </w:rPr>
              <w:t>.</w:t>
            </w:r>
            <w:r w:rsidRPr="006C3965">
              <w:rPr>
                <w:rFonts w:ascii="Arial" w:eastAsia="Times New Roman" w:hAnsi="Arial"/>
                <w:kern w:val="0"/>
                <w:sz w:val="18"/>
                <w:lang w:val="en-GB" w:eastAsia="zh-CN"/>
              </w:rPr>
              <w:t xml:space="preserve"> If it is set to true, the network should ensure that </w:t>
            </w:r>
            <w:proofErr w:type="spellStart"/>
            <w:r w:rsidRPr="006C3965">
              <w:rPr>
                <w:rFonts w:ascii="Arial" w:eastAsia="Times New Roman" w:hAnsi="Arial"/>
                <w:i/>
                <w:kern w:val="0"/>
                <w:sz w:val="18"/>
                <w:szCs w:val="20"/>
                <w:lang w:val="en-GB" w:eastAsia="ja-JP"/>
              </w:rPr>
              <w:t>ssb-ConfigMobility</w:t>
            </w:r>
            <w:proofErr w:type="spellEnd"/>
            <w:r w:rsidRPr="006C3965">
              <w:rPr>
                <w:rFonts w:ascii="Arial" w:eastAsia="Times New Roman" w:hAnsi="Arial"/>
                <w:i/>
                <w:kern w:val="0"/>
                <w:sz w:val="18"/>
                <w:szCs w:val="20"/>
                <w:lang w:val="en-GB" w:eastAsia="zh-CN"/>
              </w:rPr>
              <w:t xml:space="preserve"> </w:t>
            </w:r>
            <w:r w:rsidRPr="006C3965">
              <w:rPr>
                <w:rFonts w:ascii="Arial" w:eastAsia="Times New Roman" w:hAnsi="Arial"/>
                <w:kern w:val="0"/>
                <w:sz w:val="18"/>
                <w:szCs w:val="20"/>
                <w:lang w:val="en-GB" w:eastAsia="zh-CN"/>
              </w:rPr>
              <w:t xml:space="preserve">is included </w:t>
            </w:r>
            <w:r w:rsidRPr="006C3965">
              <w:rPr>
                <w:rFonts w:ascii="Arial" w:eastAsia="Times New Roman" w:hAnsi="Arial"/>
                <w:kern w:val="0"/>
                <w:sz w:val="18"/>
                <w:lang w:val="en-GB" w:eastAsia="zh-CN"/>
              </w:rPr>
              <w:t xml:space="preserve">in the measurement object for NR </w:t>
            </w:r>
            <w:proofErr w:type="spellStart"/>
            <w:r w:rsidRPr="006C3965">
              <w:rPr>
                <w:rFonts w:ascii="Arial" w:eastAsia="Times New Roman" w:hAnsi="Arial"/>
                <w:kern w:val="0"/>
                <w:sz w:val="18"/>
                <w:lang w:val="en-GB" w:eastAsia="zh-CN"/>
              </w:rPr>
              <w:t>PSCell</w:t>
            </w:r>
            <w:proofErr w:type="spellEnd"/>
            <w:r w:rsidRPr="006C3965">
              <w:rPr>
                <w:rFonts w:ascii="Arial" w:eastAsia="Times New Roman" w:hAnsi="Arial"/>
                <w:kern w:val="0"/>
                <w:sz w:val="18"/>
                <w:lang w:val="en-GB" w:eastAsia="zh-CN"/>
              </w:rPr>
              <w:t>.</w:t>
            </w:r>
          </w:p>
        </w:tc>
      </w:tr>
    </w:tbl>
    <w:p w14:paraId="4A97725B" w14:textId="77777777" w:rsidR="006C3965" w:rsidRPr="006C3965" w:rsidRDefault="006C3965" w:rsidP="006C3965">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p>
    <w:p w14:paraId="2F0AEC4B" w14:textId="77777777" w:rsidR="00255B98" w:rsidRPr="0096519C" w:rsidRDefault="00255B98" w:rsidP="00255B98">
      <w:pPr>
        <w:pStyle w:val="B2"/>
      </w:pPr>
    </w:p>
    <w:p w14:paraId="5117CDEA" w14:textId="77777777" w:rsidR="00255B98" w:rsidRPr="00616042" w:rsidRDefault="00255B98" w:rsidP="00255B98">
      <w:pPr>
        <w:pStyle w:val="B2"/>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255B98" w:rsidRPr="004D044D" w14:paraId="4ACFFCB1" w14:textId="77777777" w:rsidTr="000F362A">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9436D97" w14:textId="77777777" w:rsidR="00255B98" w:rsidRPr="004D044D" w:rsidRDefault="00255B98" w:rsidP="000F362A">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14:paraId="281DED0A" w14:textId="77777777" w:rsidR="00255B98" w:rsidRPr="0096519C" w:rsidRDefault="00255B98" w:rsidP="00255B98">
      <w:pPr>
        <w:pStyle w:val="Heading3"/>
        <w:ind w:left="1000" w:hanging="400"/>
        <w:rPr>
          <w:lang w:val="en-GB"/>
        </w:rPr>
      </w:pPr>
      <w:bookmarkStart w:id="101" w:name="_Toc20426215"/>
      <w:r w:rsidRPr="0096519C">
        <w:rPr>
          <w:lang w:val="en-GB"/>
        </w:rPr>
        <w:lastRenderedPageBreak/>
        <w:t>7.1.1</w:t>
      </w:r>
      <w:r w:rsidRPr="0096519C">
        <w:rPr>
          <w:lang w:val="en-GB"/>
        </w:rPr>
        <w:tab/>
        <w:t>Timers (Informative)</w:t>
      </w:r>
      <w:bookmarkEnd w:id="10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55B98" w:rsidRPr="0096519C" w14:paraId="03BD254A" w14:textId="77777777" w:rsidTr="000F362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F1B7133" w14:textId="77777777" w:rsidR="00255B98" w:rsidRPr="0096519C" w:rsidRDefault="00255B98" w:rsidP="000F362A">
            <w:pPr>
              <w:pStyle w:val="TAH"/>
              <w:rPr>
                <w:lang w:val="en-GB" w:eastAsia="en-GB"/>
              </w:rPr>
            </w:pPr>
            <w:r w:rsidRPr="0096519C">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AD27FD3" w14:textId="77777777" w:rsidR="00255B98" w:rsidRPr="0096519C" w:rsidRDefault="00255B98" w:rsidP="000F362A">
            <w:pPr>
              <w:pStyle w:val="TAH"/>
              <w:rPr>
                <w:lang w:val="en-GB" w:eastAsia="en-GB"/>
              </w:rPr>
            </w:pPr>
            <w:r w:rsidRPr="0096519C">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87EBABC" w14:textId="77777777" w:rsidR="00255B98" w:rsidRPr="0096519C" w:rsidRDefault="00255B98" w:rsidP="000F362A">
            <w:pPr>
              <w:pStyle w:val="TAH"/>
              <w:rPr>
                <w:lang w:val="en-GB" w:eastAsia="en-GB"/>
              </w:rPr>
            </w:pPr>
            <w:r w:rsidRPr="0096519C">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0CEAC85" w14:textId="77777777" w:rsidR="00255B98" w:rsidRPr="0096519C" w:rsidRDefault="00255B98" w:rsidP="000F362A">
            <w:pPr>
              <w:pStyle w:val="TAH"/>
              <w:rPr>
                <w:lang w:val="en-GB" w:eastAsia="en-GB"/>
              </w:rPr>
            </w:pPr>
            <w:r w:rsidRPr="0096519C">
              <w:rPr>
                <w:lang w:val="en-GB" w:eastAsia="en-GB"/>
              </w:rPr>
              <w:t>At expiry</w:t>
            </w:r>
          </w:p>
        </w:tc>
      </w:tr>
      <w:tr w:rsidR="00255B98" w:rsidRPr="0096519C" w14:paraId="483DC095"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0A4C397D" w14:textId="77777777" w:rsidR="00255B98" w:rsidRPr="0096519C" w:rsidRDefault="00255B98" w:rsidP="000F362A">
            <w:pPr>
              <w:pStyle w:val="TAL"/>
              <w:rPr>
                <w:lang w:val="en-GB" w:eastAsia="en-GB"/>
              </w:rPr>
            </w:pPr>
            <w:r w:rsidRPr="0096519C">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9462D54" w14:textId="77777777" w:rsidR="00255B98" w:rsidRPr="0096519C" w:rsidRDefault="00255B98" w:rsidP="000F362A">
            <w:pPr>
              <w:pStyle w:val="TAL"/>
              <w:rPr>
                <w:lang w:val="en-GB" w:eastAsia="en-GB"/>
              </w:rPr>
            </w:pPr>
            <w:r w:rsidRPr="0096519C">
              <w:rPr>
                <w:lang w:val="en-GB" w:eastAsia="ja-JP"/>
              </w:rPr>
              <w:t>Upon transmission of</w:t>
            </w:r>
            <w:r w:rsidRPr="0096519C">
              <w:rPr>
                <w:i/>
                <w:lang w:val="en-GB" w:eastAsia="ja-JP"/>
              </w:rPr>
              <w:t xml:space="preserve"> </w:t>
            </w:r>
            <w:proofErr w:type="spellStart"/>
            <w:r w:rsidRPr="0096519C">
              <w:rPr>
                <w:i/>
                <w:lang w:val="en-GB" w:eastAsia="ja-JP"/>
              </w:rPr>
              <w:t>RRCSetupRequest</w:t>
            </w:r>
            <w:proofErr w:type="spellEnd"/>
            <w:r w:rsidRPr="0096519C">
              <w:rPr>
                <w:i/>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445BCD8" w14:textId="77777777" w:rsidR="00255B98" w:rsidRPr="0096519C" w:rsidRDefault="00255B98" w:rsidP="000F362A">
            <w:pPr>
              <w:pStyle w:val="TAL"/>
              <w:rPr>
                <w:lang w:val="en-GB" w:eastAsia="en-GB"/>
              </w:rPr>
            </w:pPr>
            <w:r w:rsidRPr="0096519C">
              <w:rPr>
                <w:rFonts w:cs="Arial"/>
                <w:lang w:val="en-GB" w:eastAsia="ja-JP"/>
              </w:rPr>
              <w:t xml:space="preserve">Upon reception of </w:t>
            </w:r>
            <w:proofErr w:type="spellStart"/>
            <w:r w:rsidRPr="0096519C">
              <w:rPr>
                <w:rFonts w:cs="Arial"/>
                <w:i/>
                <w:lang w:val="en-GB" w:eastAsia="ja-JP"/>
              </w:rPr>
              <w:t>RRCSetup</w:t>
            </w:r>
            <w:proofErr w:type="spellEnd"/>
            <w:r w:rsidRPr="0096519C">
              <w:rPr>
                <w:rFonts w:cs="Arial"/>
                <w:lang w:val="en-GB" w:eastAsia="ja-JP"/>
              </w:rPr>
              <w:t xml:space="preserve"> or </w:t>
            </w:r>
            <w:proofErr w:type="spellStart"/>
            <w:r w:rsidRPr="0096519C">
              <w:rPr>
                <w:rFonts w:cs="Arial"/>
                <w:i/>
                <w:lang w:val="en-GB" w:eastAsia="ja-JP"/>
              </w:rPr>
              <w:t>RRCReject</w:t>
            </w:r>
            <w:proofErr w:type="spellEnd"/>
            <w:r w:rsidRPr="0096519C">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26A6F55" w14:textId="77777777" w:rsidR="00255B98" w:rsidRPr="0096519C" w:rsidRDefault="00255B98" w:rsidP="000F362A">
            <w:pPr>
              <w:pStyle w:val="TAL"/>
              <w:rPr>
                <w:lang w:val="en-GB" w:eastAsia="en-GB"/>
              </w:rPr>
            </w:pPr>
            <w:r w:rsidRPr="0096519C">
              <w:rPr>
                <w:rFonts w:cs="Arial"/>
                <w:szCs w:val="18"/>
                <w:lang w:val="en-GB" w:eastAsia="ja-JP"/>
              </w:rPr>
              <w:t xml:space="preserve">Perform the actions as specified in 5.3.3.7. </w:t>
            </w:r>
          </w:p>
        </w:tc>
      </w:tr>
      <w:tr w:rsidR="00255B98" w:rsidRPr="0096519C" w14:paraId="7A9726F5"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0411F086" w14:textId="77777777" w:rsidR="00255B98" w:rsidRPr="0096519C" w:rsidRDefault="00255B98" w:rsidP="000F362A">
            <w:pPr>
              <w:pStyle w:val="TAL"/>
              <w:rPr>
                <w:lang w:val="en-GB" w:eastAsia="en-GB"/>
              </w:rPr>
            </w:pPr>
            <w:r w:rsidRPr="0096519C">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F44E75F" w14:textId="77777777" w:rsidR="00255B98" w:rsidRPr="0096519C" w:rsidRDefault="00255B98" w:rsidP="000F362A">
            <w:pPr>
              <w:pStyle w:val="TAL"/>
              <w:rPr>
                <w:lang w:val="en-GB" w:eastAsia="en-GB"/>
              </w:rPr>
            </w:pPr>
            <w:r w:rsidRPr="0096519C">
              <w:rPr>
                <w:lang w:val="en-GB" w:eastAsia="en-GB"/>
              </w:rPr>
              <w:t xml:space="preserve">Upon transmission of </w:t>
            </w:r>
            <w:proofErr w:type="spellStart"/>
            <w:r w:rsidRPr="0096519C">
              <w:rPr>
                <w:i/>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16D052C" w14:textId="77777777" w:rsidR="00255B98" w:rsidRPr="0096519C" w:rsidRDefault="00255B98" w:rsidP="000F362A">
            <w:pPr>
              <w:pStyle w:val="TAL"/>
              <w:rPr>
                <w:lang w:val="en-GB" w:eastAsia="en-GB"/>
              </w:rPr>
            </w:pPr>
            <w:r w:rsidRPr="0096519C">
              <w:rPr>
                <w:lang w:val="en-GB" w:eastAsia="en-GB"/>
              </w:rPr>
              <w:t xml:space="preserve">Upon reception of </w:t>
            </w:r>
            <w:proofErr w:type="spellStart"/>
            <w:r w:rsidRPr="0096519C">
              <w:rPr>
                <w:i/>
                <w:iCs/>
                <w:lang w:val="en-GB" w:eastAsia="en-GB"/>
              </w:rPr>
              <w:t>RRCReestablishment</w:t>
            </w:r>
            <w:proofErr w:type="spellEnd"/>
            <w:r w:rsidRPr="0096519C">
              <w:rPr>
                <w:lang w:val="en-GB" w:eastAsia="en-GB"/>
              </w:rPr>
              <w:t xml:space="preserve"> or </w:t>
            </w:r>
            <w:proofErr w:type="spellStart"/>
            <w:r w:rsidRPr="0096519C">
              <w:rPr>
                <w:i/>
                <w:lang w:val="en-GB" w:eastAsia="en-GB"/>
              </w:rPr>
              <w:t>RRCSetup</w:t>
            </w:r>
            <w:proofErr w:type="spellEnd"/>
            <w:r w:rsidRPr="0096519C">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E6C44C5" w14:textId="77777777" w:rsidR="00255B98" w:rsidRPr="0096519C" w:rsidRDefault="00255B98" w:rsidP="000F362A">
            <w:pPr>
              <w:pStyle w:val="TAL"/>
              <w:rPr>
                <w:lang w:val="en-GB" w:eastAsia="en-GB"/>
              </w:rPr>
            </w:pPr>
            <w:r w:rsidRPr="0096519C">
              <w:rPr>
                <w:lang w:val="en-GB" w:eastAsia="en-GB"/>
              </w:rPr>
              <w:t>Go to RRC_IDLE</w:t>
            </w:r>
          </w:p>
        </w:tc>
      </w:tr>
      <w:tr w:rsidR="00255B98" w:rsidRPr="0096519C" w14:paraId="39B7D325"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13BE8CB4" w14:textId="77777777" w:rsidR="00255B98" w:rsidRPr="0096519C" w:rsidRDefault="00255B98" w:rsidP="000F362A">
            <w:pPr>
              <w:pStyle w:val="TAL"/>
              <w:rPr>
                <w:lang w:val="en-GB" w:eastAsia="en-GB"/>
              </w:rPr>
            </w:pPr>
            <w:r w:rsidRPr="0096519C">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10288712" w14:textId="77777777" w:rsidR="00255B98" w:rsidRPr="0096519C" w:rsidRDefault="00255B98" w:rsidP="000F362A">
            <w:pPr>
              <w:pStyle w:val="TAL"/>
              <w:rPr>
                <w:lang w:val="en-GB" w:eastAsia="en-GB"/>
              </w:rPr>
            </w:pPr>
            <w:r w:rsidRPr="0096519C">
              <w:rPr>
                <w:rFonts w:cs="Arial"/>
                <w:lang w:val="en-GB" w:eastAsia="ja-JP"/>
              </w:rPr>
              <w:t xml:space="preserve">Upon reception of </w:t>
            </w:r>
            <w:proofErr w:type="spellStart"/>
            <w:r w:rsidRPr="0096519C">
              <w:rPr>
                <w:rFonts w:cs="Arial"/>
                <w:i/>
                <w:lang w:val="en-GB" w:eastAsia="ja-JP"/>
              </w:rPr>
              <w:t>RRCReject</w:t>
            </w:r>
            <w:proofErr w:type="spellEnd"/>
            <w:r w:rsidRPr="0096519C">
              <w:rPr>
                <w:rFonts w:cs="Arial"/>
                <w:lang w:val="en-GB" w:eastAsia="ja-JP"/>
              </w:rPr>
              <w:t xml:space="preserve"> while performing RRC connection establishment or resume, upon reception of </w:t>
            </w:r>
            <w:proofErr w:type="spellStart"/>
            <w:r w:rsidRPr="0096519C">
              <w:rPr>
                <w:rFonts w:cs="Arial"/>
                <w:i/>
                <w:lang w:val="en-GB" w:eastAsia="ja-JP"/>
              </w:rPr>
              <w:t>RRCRelease</w:t>
            </w:r>
            <w:proofErr w:type="spellEnd"/>
            <w:r w:rsidRPr="0096519C">
              <w:rPr>
                <w:rFonts w:cs="Arial"/>
                <w:lang w:val="en-GB" w:eastAsia="ja-JP"/>
              </w:rPr>
              <w:t xml:space="preserve"> with </w:t>
            </w:r>
            <w:proofErr w:type="spellStart"/>
            <w:r w:rsidRPr="0096519C">
              <w:rPr>
                <w:rFonts w:cs="Arial"/>
                <w:i/>
                <w:lang w:val="en-GB" w:eastAsia="ja-JP"/>
              </w:rPr>
              <w:t>waitTime</w:t>
            </w:r>
            <w:proofErr w:type="spellEnd"/>
            <w:r w:rsidRPr="0096519C">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7DD2816C" w14:textId="77777777" w:rsidR="00255B98" w:rsidRPr="0096519C" w:rsidRDefault="00255B98" w:rsidP="000F362A">
            <w:pPr>
              <w:pStyle w:val="TAL"/>
              <w:rPr>
                <w:lang w:val="en-GB" w:eastAsia="en-GB"/>
              </w:rPr>
            </w:pPr>
            <w:r w:rsidRPr="0096519C">
              <w:rPr>
                <w:rFonts w:cs="Arial"/>
                <w:lang w:val="en-GB" w:eastAsia="ja-JP"/>
              </w:rPr>
              <w:t xml:space="preserve">Upon entering RRC_CONNECTED or RRC_IDLE, upon cell re-selection and upon reception of </w:t>
            </w:r>
            <w:proofErr w:type="spellStart"/>
            <w:r w:rsidRPr="0096519C">
              <w:rPr>
                <w:rFonts w:cs="Arial"/>
                <w:i/>
                <w:lang w:val="en-GB" w:eastAsia="ja-JP"/>
              </w:rPr>
              <w:t>RRCReject</w:t>
            </w:r>
            <w:proofErr w:type="spellEnd"/>
            <w:r w:rsidRPr="0096519C">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FBBFBCE" w14:textId="77777777" w:rsidR="00255B98" w:rsidRPr="0096519C" w:rsidRDefault="00255B98" w:rsidP="000F362A">
            <w:pPr>
              <w:pStyle w:val="TAL"/>
              <w:rPr>
                <w:lang w:val="en-GB" w:eastAsia="en-GB"/>
              </w:rPr>
            </w:pPr>
            <w:r w:rsidRPr="0096519C">
              <w:rPr>
                <w:rFonts w:cs="Arial"/>
                <w:szCs w:val="18"/>
                <w:lang w:val="en-GB" w:eastAsia="ja-JP"/>
              </w:rPr>
              <w:t>Inform upper layers about barring alleviation as specified in 5.3.14.4</w:t>
            </w:r>
          </w:p>
        </w:tc>
      </w:tr>
      <w:tr w:rsidR="00255B98" w:rsidRPr="0096519C" w14:paraId="50E47B9F"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5C2C0CF4" w14:textId="77777777" w:rsidR="00255B98" w:rsidRPr="0096519C" w:rsidRDefault="00255B98" w:rsidP="000F362A">
            <w:pPr>
              <w:pStyle w:val="TAL"/>
              <w:rPr>
                <w:lang w:val="en-GB" w:eastAsia="en-GB"/>
              </w:rPr>
            </w:pPr>
            <w:r w:rsidRPr="0096519C">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0F9D6AB" w14:textId="77777777" w:rsidR="00255B98" w:rsidRPr="0096519C" w:rsidRDefault="00255B98" w:rsidP="000F362A">
            <w:pPr>
              <w:pStyle w:val="TAL"/>
              <w:rPr>
                <w:lang w:val="en-GB" w:eastAsia="ja-JP"/>
              </w:rPr>
            </w:pPr>
            <w:r w:rsidRPr="0096519C">
              <w:rPr>
                <w:lang w:val="en-GB" w:eastAsia="en-GB"/>
              </w:rPr>
              <w:t xml:space="preserve">Upon reception of </w:t>
            </w:r>
            <w:proofErr w:type="spellStart"/>
            <w:r w:rsidRPr="0096519C">
              <w:rPr>
                <w:i/>
                <w:lang w:val="en-GB" w:eastAsia="en-GB"/>
              </w:rPr>
              <w:t>RRCReconfiguration</w:t>
            </w:r>
            <w:proofErr w:type="spellEnd"/>
            <w:r w:rsidRPr="0096519C">
              <w:rPr>
                <w:lang w:val="en-GB" w:eastAsia="en-GB"/>
              </w:rPr>
              <w:t xml:space="preserve"> message including </w:t>
            </w:r>
            <w:proofErr w:type="spellStart"/>
            <w:r w:rsidRPr="0096519C">
              <w:rPr>
                <w:i/>
                <w:lang w:val="en-GB"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BAD126C" w14:textId="77777777" w:rsidR="00255B98" w:rsidRPr="0096519C" w:rsidRDefault="00255B98" w:rsidP="000F362A">
            <w:pPr>
              <w:pStyle w:val="TAL"/>
              <w:rPr>
                <w:lang w:val="en-GB" w:eastAsia="en-GB"/>
              </w:rPr>
            </w:pPr>
            <w:r w:rsidRPr="0096519C">
              <w:rPr>
                <w:lang w:val="en-GB" w:eastAsia="en-GB"/>
              </w:rPr>
              <w:t xml:space="preserve">Upon successful completion of random access on the corresponding </w:t>
            </w:r>
            <w:proofErr w:type="spellStart"/>
            <w:r w:rsidRPr="0096519C">
              <w:rPr>
                <w:lang w:val="en-GB" w:eastAsia="en-GB"/>
              </w:rPr>
              <w:t>SpCell</w:t>
            </w:r>
            <w:proofErr w:type="spellEnd"/>
          </w:p>
          <w:p w14:paraId="29A88AD5" w14:textId="77777777" w:rsidR="00255B98" w:rsidRPr="0096519C" w:rsidRDefault="00255B98" w:rsidP="000F362A">
            <w:pPr>
              <w:pStyle w:val="TAL"/>
              <w:rPr>
                <w:lang w:val="en-GB" w:eastAsia="en-GB"/>
              </w:rPr>
            </w:pPr>
            <w:r w:rsidRPr="0096519C">
              <w:rPr>
                <w:lang w:val="en-GB" w:eastAsia="en-GB"/>
              </w:rPr>
              <w:t xml:space="preserve">For T304 of SCG, </w:t>
            </w:r>
            <w:r w:rsidRPr="0096519C">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1E2DFCD" w14:textId="77777777" w:rsidR="00255B98" w:rsidRPr="0096519C" w:rsidRDefault="00255B98" w:rsidP="000F362A">
            <w:pPr>
              <w:pStyle w:val="TAL"/>
              <w:rPr>
                <w:lang w:val="en-GB" w:eastAsia="en-GB"/>
              </w:rPr>
            </w:pPr>
            <w:r w:rsidRPr="0096519C">
              <w:rPr>
                <w:lang w:val="en-GB" w:eastAsia="en-GB"/>
              </w:rPr>
              <w:t>For T304 of MCG, in case of the handover from NR or intra-NR handover, initiate the RRC re-establishment procedure; In case of handover to NR, perform the actions defined in the specifications applicable for the source RAT.</w:t>
            </w:r>
          </w:p>
          <w:p w14:paraId="37B08DD2" w14:textId="77777777" w:rsidR="00255B98" w:rsidRPr="0096519C" w:rsidRDefault="00255B98" w:rsidP="000F362A">
            <w:pPr>
              <w:pStyle w:val="TAL"/>
              <w:rPr>
                <w:lang w:val="en-GB" w:eastAsia="en-GB"/>
              </w:rPr>
            </w:pPr>
          </w:p>
          <w:p w14:paraId="0B3D7CAC" w14:textId="77777777" w:rsidR="00255B98" w:rsidRPr="0096519C" w:rsidRDefault="00255B98" w:rsidP="000F362A">
            <w:pPr>
              <w:pStyle w:val="TAL"/>
              <w:rPr>
                <w:lang w:val="en-GB" w:eastAsia="en-GB"/>
              </w:rPr>
            </w:pPr>
            <w:r w:rsidRPr="0096519C">
              <w:rPr>
                <w:lang w:val="en-GB" w:eastAsia="en-GB"/>
              </w:rPr>
              <w:t>For T304 of SCG, inform network about the reconfiguration with sync failure by initiating the SCG failure information procedure as specified in 5.7.3</w:t>
            </w:r>
            <w:r w:rsidRPr="0096519C">
              <w:rPr>
                <w:lang w:val="en-GB" w:eastAsia="zh-CN"/>
              </w:rPr>
              <w:t>.</w:t>
            </w:r>
          </w:p>
        </w:tc>
      </w:tr>
      <w:tr w:rsidR="00255B98" w:rsidRPr="0096519C" w14:paraId="08D39444" w14:textId="77777777" w:rsidTr="000F362A">
        <w:trPr>
          <w:cantSplit/>
        </w:trPr>
        <w:tc>
          <w:tcPr>
            <w:tcW w:w="1134" w:type="dxa"/>
            <w:tcBorders>
              <w:top w:val="single" w:sz="4" w:space="0" w:color="auto"/>
              <w:left w:val="single" w:sz="4" w:space="0" w:color="auto"/>
              <w:bottom w:val="single" w:sz="4" w:space="0" w:color="auto"/>
              <w:right w:val="single" w:sz="4" w:space="0" w:color="auto"/>
            </w:tcBorders>
          </w:tcPr>
          <w:p w14:paraId="686751E2" w14:textId="77777777" w:rsidR="00255B98" w:rsidRPr="0096519C" w:rsidRDefault="00255B98" w:rsidP="000F362A">
            <w:pPr>
              <w:pStyle w:val="TAL"/>
              <w:rPr>
                <w:lang w:val="en-GB" w:eastAsia="en-GB"/>
              </w:rPr>
            </w:pPr>
            <w:r w:rsidRPr="0096519C">
              <w:rPr>
                <w:lang w:val="en-GB" w:eastAsia="en-GB"/>
              </w:rPr>
              <w:lastRenderedPageBreak/>
              <w:t>T310</w:t>
            </w:r>
          </w:p>
          <w:p w14:paraId="5EBD441C" w14:textId="77777777" w:rsidR="00255B98" w:rsidRPr="0096519C" w:rsidRDefault="00255B98" w:rsidP="000F362A">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DEACD6D" w14:textId="77777777" w:rsidR="00255B98" w:rsidRPr="0096519C" w:rsidRDefault="00255B98" w:rsidP="000F362A">
            <w:pPr>
              <w:pStyle w:val="TAL"/>
              <w:rPr>
                <w:lang w:val="en-GB" w:eastAsia="en-GB"/>
              </w:rPr>
            </w:pPr>
            <w:r w:rsidRPr="0096519C">
              <w:rPr>
                <w:lang w:val="en-GB" w:eastAsia="en-GB"/>
              </w:rPr>
              <w:t xml:space="preserve">Upon detecting physical layer problems for the </w:t>
            </w:r>
            <w:proofErr w:type="spellStart"/>
            <w:r w:rsidRPr="0096519C">
              <w:rPr>
                <w:lang w:val="en-GB" w:eastAsia="en-GB"/>
              </w:rPr>
              <w:t>SpCell</w:t>
            </w:r>
            <w:proofErr w:type="spellEnd"/>
            <w:r w:rsidRPr="0096519C">
              <w:rPr>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3D78D9D" w14:textId="77777777" w:rsidR="00255B98" w:rsidRPr="0096519C" w:rsidRDefault="00255B98" w:rsidP="000F362A">
            <w:pPr>
              <w:pStyle w:val="TAL"/>
              <w:rPr>
                <w:lang w:val="en-GB" w:eastAsia="en-GB"/>
              </w:rPr>
            </w:pPr>
            <w:r w:rsidRPr="0096519C">
              <w:rPr>
                <w:lang w:val="en-GB" w:eastAsia="en-GB"/>
              </w:rPr>
              <w:t xml:space="preserve">Upon receiving N311 consecutive in-sync indications from lower layers for the </w:t>
            </w:r>
            <w:proofErr w:type="spellStart"/>
            <w:r w:rsidRPr="0096519C">
              <w:rPr>
                <w:lang w:val="en-GB" w:eastAsia="en-GB"/>
              </w:rPr>
              <w:t>SpCell</w:t>
            </w:r>
            <w:proofErr w:type="spellEnd"/>
            <w:r w:rsidRPr="0096519C">
              <w:rPr>
                <w:lang w:val="en-GB" w:eastAsia="en-GB"/>
              </w:rPr>
              <w:t xml:space="preserve">, upon receiving </w:t>
            </w:r>
            <w:proofErr w:type="spellStart"/>
            <w:r w:rsidRPr="0096519C">
              <w:rPr>
                <w:lang w:val="en-GB" w:eastAsia="en-GB"/>
              </w:rPr>
              <w:t>RRCReconfiguration</w:t>
            </w:r>
            <w:proofErr w:type="spellEnd"/>
            <w:r w:rsidRPr="0096519C">
              <w:rPr>
                <w:lang w:val="en-GB" w:eastAsia="en-GB"/>
              </w:rPr>
              <w:t xml:space="preserve"> with </w:t>
            </w:r>
            <w:proofErr w:type="spellStart"/>
            <w:r w:rsidRPr="0096519C">
              <w:rPr>
                <w:i/>
                <w:lang w:val="en-GB" w:eastAsia="en-GB"/>
              </w:rPr>
              <w:t>reconfigurationWithSync</w:t>
            </w:r>
            <w:proofErr w:type="spellEnd"/>
            <w:r w:rsidRPr="0096519C">
              <w:rPr>
                <w:lang w:val="en-GB" w:eastAsia="en-GB"/>
              </w:rPr>
              <w:t xml:space="preserve"> for that cell group, and upon initiating the connection re-establishment procedure.</w:t>
            </w:r>
          </w:p>
          <w:p w14:paraId="0F6090A9" w14:textId="77777777" w:rsidR="00255B98" w:rsidRPr="0096519C" w:rsidRDefault="00255B98" w:rsidP="000F362A">
            <w:pPr>
              <w:pStyle w:val="TAL"/>
              <w:rPr>
                <w:lang w:val="en-GB" w:eastAsia="en-GB"/>
              </w:rPr>
            </w:pPr>
            <w:r w:rsidRPr="0096519C">
              <w:rPr>
                <w:lang w:val="en-GB" w:eastAsia="en-GB"/>
              </w:rPr>
              <w:t>Upon SCG release, if the T310 is kept in SCG.</w:t>
            </w:r>
          </w:p>
          <w:p w14:paraId="069A67F5" w14:textId="77777777" w:rsidR="00255B98" w:rsidRPr="0096519C" w:rsidRDefault="00255B98" w:rsidP="000F362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C92DD32" w14:textId="77777777" w:rsidR="00255B98" w:rsidRPr="0096519C" w:rsidRDefault="00255B98" w:rsidP="000F362A">
            <w:pPr>
              <w:pStyle w:val="TAL"/>
              <w:rPr>
                <w:lang w:val="en-GB" w:eastAsia="en-GB"/>
              </w:rPr>
            </w:pPr>
            <w:r w:rsidRPr="0096519C">
              <w:rPr>
                <w:lang w:val="en-GB" w:eastAsia="en-GB"/>
              </w:rPr>
              <w:t xml:space="preserve">If the T310 is kept in MCG: If </w:t>
            </w:r>
            <w:r w:rsidRPr="0096519C">
              <w:rPr>
                <w:lang w:val="en-GB"/>
              </w:rPr>
              <w:t xml:space="preserve">AS </w:t>
            </w:r>
            <w:r w:rsidRPr="0096519C">
              <w:rPr>
                <w:lang w:val="en-GB" w:eastAsia="en-GB"/>
              </w:rPr>
              <w:t>security is not activated: go to RRC_IDLE else: initiate the connection re-establishment procedure.</w:t>
            </w:r>
          </w:p>
          <w:p w14:paraId="593CB409" w14:textId="77777777" w:rsidR="00255B98" w:rsidRPr="0096519C" w:rsidRDefault="00255B98" w:rsidP="000F362A">
            <w:pPr>
              <w:pStyle w:val="TAL"/>
              <w:rPr>
                <w:lang w:val="en-GB" w:eastAsia="en-GB"/>
              </w:rPr>
            </w:pPr>
            <w:r w:rsidRPr="0096519C">
              <w:rPr>
                <w:lang w:val="en-GB" w:eastAsia="en-GB"/>
              </w:rPr>
              <w:t>If the T310 is kept in SCG, Inform E-UTRAN/NR about the SCG radio link failure by initiating the SCG failure information procedure as specified in 5.7.3.</w:t>
            </w:r>
          </w:p>
        </w:tc>
      </w:tr>
      <w:tr w:rsidR="00255B98" w:rsidRPr="0096519C" w14:paraId="7FBB041B" w14:textId="77777777" w:rsidTr="000F362A">
        <w:trPr>
          <w:cantSplit/>
        </w:trPr>
        <w:tc>
          <w:tcPr>
            <w:tcW w:w="1134" w:type="dxa"/>
            <w:tcBorders>
              <w:top w:val="single" w:sz="4" w:space="0" w:color="auto"/>
              <w:left w:val="single" w:sz="4" w:space="0" w:color="auto"/>
              <w:bottom w:val="single" w:sz="4" w:space="0" w:color="auto"/>
              <w:right w:val="single" w:sz="4" w:space="0" w:color="auto"/>
            </w:tcBorders>
          </w:tcPr>
          <w:p w14:paraId="37EBA3C2" w14:textId="77777777" w:rsidR="00255B98" w:rsidRPr="0096519C" w:rsidRDefault="00255B98" w:rsidP="000F362A">
            <w:pPr>
              <w:pStyle w:val="TAL"/>
              <w:rPr>
                <w:lang w:val="en-GB" w:eastAsia="en-GB"/>
              </w:rPr>
            </w:pPr>
            <w:r w:rsidRPr="0096519C">
              <w:rPr>
                <w:lang w:val="en-GB" w:eastAsia="en-GB"/>
              </w:rPr>
              <w:t>T311</w:t>
            </w:r>
          </w:p>
          <w:p w14:paraId="65F62603" w14:textId="77777777" w:rsidR="00255B98" w:rsidRPr="0096519C" w:rsidRDefault="00255B98" w:rsidP="000F362A">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F1D2771" w14:textId="77777777" w:rsidR="00255B98" w:rsidRPr="0096519C" w:rsidRDefault="00255B98" w:rsidP="000F362A">
            <w:pPr>
              <w:pStyle w:val="TAL"/>
              <w:rPr>
                <w:lang w:val="en-GB" w:eastAsia="en-GB"/>
              </w:rPr>
            </w:pPr>
            <w:r w:rsidRPr="0096519C">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C7EF88A" w14:textId="77777777" w:rsidR="00255B98" w:rsidRPr="0096519C" w:rsidRDefault="00255B98" w:rsidP="000F362A">
            <w:pPr>
              <w:pStyle w:val="TAL"/>
              <w:rPr>
                <w:lang w:val="en-GB" w:eastAsia="en-GB"/>
              </w:rPr>
            </w:pPr>
            <w:r w:rsidRPr="0096519C">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E117B7A" w14:textId="77777777" w:rsidR="00255B98" w:rsidRPr="0096519C" w:rsidRDefault="00255B98" w:rsidP="000F362A">
            <w:pPr>
              <w:pStyle w:val="TAL"/>
              <w:rPr>
                <w:lang w:val="en-GB" w:eastAsia="en-GB"/>
              </w:rPr>
            </w:pPr>
            <w:r w:rsidRPr="0096519C">
              <w:rPr>
                <w:lang w:val="en-GB" w:eastAsia="en-GB"/>
              </w:rPr>
              <w:t>Enter RRC_IDLE</w:t>
            </w:r>
          </w:p>
        </w:tc>
      </w:tr>
      <w:tr w:rsidR="00826262" w:rsidRPr="0096519C" w14:paraId="0E2ABAD0" w14:textId="77777777" w:rsidTr="000F362A">
        <w:trPr>
          <w:cantSplit/>
          <w:ins w:id="102" w:author="Nokia" w:date="2019-11-07T14:51:00Z"/>
        </w:trPr>
        <w:tc>
          <w:tcPr>
            <w:tcW w:w="1134" w:type="dxa"/>
            <w:tcBorders>
              <w:top w:val="single" w:sz="4" w:space="0" w:color="auto"/>
              <w:left w:val="single" w:sz="4" w:space="0" w:color="auto"/>
              <w:bottom w:val="single" w:sz="4" w:space="0" w:color="auto"/>
              <w:right w:val="single" w:sz="4" w:space="0" w:color="auto"/>
            </w:tcBorders>
          </w:tcPr>
          <w:p w14:paraId="44998BB3" w14:textId="77777777" w:rsidR="00826262" w:rsidRPr="0096519C" w:rsidRDefault="00826262" w:rsidP="00826262">
            <w:pPr>
              <w:pStyle w:val="TAL"/>
              <w:rPr>
                <w:ins w:id="103" w:author="Nokia" w:date="2019-11-07T14:51:00Z"/>
                <w:lang w:val="en-GB" w:eastAsia="en-GB"/>
              </w:rPr>
            </w:pPr>
            <w:ins w:id="104" w:author="Nokia" w:date="2019-11-07T14:51:00Z">
              <w:r w:rsidRPr="007131FB">
                <w:rPr>
                  <w:rFonts w:cs="Arial"/>
                  <w:szCs w:val="18"/>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14:paraId="519130A9" w14:textId="77777777" w:rsidR="00826262" w:rsidRDefault="00826262" w:rsidP="00826262">
            <w:pPr>
              <w:keepNext/>
              <w:keepLines/>
              <w:widowControl/>
              <w:wordWrap/>
              <w:overflowPunct w:val="0"/>
              <w:adjustRightInd w:val="0"/>
              <w:spacing w:after="0" w:line="240" w:lineRule="auto"/>
              <w:jc w:val="left"/>
              <w:textAlignment w:val="baseline"/>
              <w:rPr>
                <w:ins w:id="105" w:author="Nokia" w:date="2019-11-07T14:51:00Z"/>
                <w:rFonts w:ascii="Arial" w:eastAsia="Times New Roman" w:hAnsi="Arial"/>
                <w:kern w:val="0"/>
                <w:sz w:val="18"/>
                <w:szCs w:val="20"/>
                <w:lang w:val="en-GB" w:eastAsia="en-GB"/>
              </w:rPr>
            </w:pPr>
            <w:ins w:id="106" w:author="Nokia" w:date="2019-11-07T14:51:00Z">
              <w:r>
                <w:rPr>
                  <w:rFonts w:ascii="Arial" w:eastAsia="Times New Roman" w:hAnsi="Arial"/>
                  <w:kern w:val="0"/>
                  <w:sz w:val="18"/>
                  <w:szCs w:val="20"/>
                  <w:lang w:val="en-GB" w:eastAsia="en-GB"/>
                </w:rPr>
                <w:t xml:space="preserve">If T312 is configured in MCG: </w:t>
              </w:r>
              <w:r w:rsidRPr="00C90997">
                <w:rPr>
                  <w:rFonts w:ascii="Arial" w:eastAsia="Times New Roman" w:hAnsi="Arial"/>
                  <w:kern w:val="0"/>
                  <w:sz w:val="18"/>
                  <w:szCs w:val="20"/>
                  <w:lang w:val="en-GB" w:eastAsia="en-GB"/>
                </w:rPr>
                <w:t>Upon triggering a measurement report for a measurement identity for which T312 has been configured</w:t>
              </w:r>
              <w:r>
                <w:rPr>
                  <w:rFonts w:ascii="Arial" w:eastAsia="Times New Roman" w:hAnsi="Arial"/>
                  <w:kern w:val="0"/>
                  <w:sz w:val="18"/>
                  <w:szCs w:val="20"/>
                  <w:lang w:val="en-GB" w:eastAsia="en-GB"/>
                </w:rPr>
                <w:t>.</w:t>
              </w:r>
            </w:ins>
          </w:p>
          <w:p w14:paraId="4A04AD0B" w14:textId="77777777" w:rsidR="00826262" w:rsidRPr="0096519C" w:rsidRDefault="00826262" w:rsidP="00826262">
            <w:pPr>
              <w:pStyle w:val="TAL"/>
              <w:rPr>
                <w:ins w:id="107" w:author="Nokia" w:date="2019-11-07T14:51:00Z"/>
                <w:lang w:val="en-GB" w:eastAsia="en-GB"/>
              </w:rPr>
            </w:pPr>
            <w:ins w:id="108" w:author="Nokia" w:date="2019-11-07T14:51:00Z">
              <w:r>
                <w:rPr>
                  <w:lang w:val="en-GB" w:eastAsia="en-GB"/>
                </w:rPr>
                <w:t xml:space="preserve">If T312 is configured in SCG: </w:t>
              </w:r>
              <w:r w:rsidRPr="00C90997">
                <w:rPr>
                  <w:lang w:val="en-GB" w:eastAsia="en-GB"/>
                </w:rPr>
                <w:t>Upon triggering a measurement report for a measurement identity for which T312 has been configured</w:t>
              </w:r>
              <w:r>
                <w:rPr>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306F5D2F" w14:textId="77777777" w:rsidR="00826262" w:rsidRDefault="00826262" w:rsidP="00826262">
            <w:pPr>
              <w:keepNext/>
              <w:keepLines/>
              <w:widowControl/>
              <w:wordWrap/>
              <w:overflowPunct w:val="0"/>
              <w:adjustRightInd w:val="0"/>
              <w:spacing w:after="0" w:line="240" w:lineRule="auto"/>
              <w:jc w:val="left"/>
              <w:textAlignment w:val="baseline"/>
              <w:rPr>
                <w:ins w:id="109" w:author="Nokia" w:date="2019-11-07T14:51:00Z"/>
                <w:rFonts w:ascii="Arial" w:eastAsia="Times New Roman" w:hAnsi="Arial"/>
                <w:kern w:val="0"/>
                <w:sz w:val="18"/>
                <w:szCs w:val="20"/>
                <w:lang w:val="en-GB" w:eastAsia="en-GB"/>
              </w:rPr>
            </w:pPr>
            <w:ins w:id="110" w:author="Nokia" w:date="2019-11-07T14:51:00Z">
              <w:r w:rsidRPr="00C90997">
                <w:rPr>
                  <w:rFonts w:ascii="Arial" w:eastAsia="Times New Roman" w:hAnsi="Arial"/>
                  <w:kern w:val="0"/>
                  <w:sz w:val="18"/>
                  <w:szCs w:val="20"/>
                  <w:lang w:val="en-GB" w:eastAsia="en-GB"/>
                </w:rPr>
                <w:t>Upon receiving N311 consecutive in-sync indications from lower layers</w:t>
              </w:r>
              <w:r>
                <w:rPr>
                  <w:rFonts w:ascii="Arial" w:eastAsia="Times New Roman" w:hAnsi="Arial"/>
                  <w:kern w:val="0"/>
                  <w:sz w:val="18"/>
                  <w:szCs w:val="20"/>
                  <w:lang w:val="en-GB" w:eastAsia="en-GB"/>
                </w:rPr>
                <w:t xml:space="preserve"> for the </w:t>
              </w:r>
              <w:proofErr w:type="spellStart"/>
              <w:r>
                <w:rPr>
                  <w:rFonts w:ascii="Arial" w:eastAsia="Times New Roman" w:hAnsi="Arial"/>
                  <w:kern w:val="0"/>
                  <w:sz w:val="18"/>
                  <w:szCs w:val="20"/>
                  <w:lang w:val="en-GB" w:eastAsia="en-GB"/>
                </w:rPr>
                <w:t>SpCell</w:t>
              </w:r>
              <w:proofErr w:type="spellEnd"/>
              <w:r w:rsidRPr="00C90997">
                <w:rPr>
                  <w:rFonts w:ascii="Arial" w:eastAsia="Times New Roman" w:hAnsi="Arial"/>
                  <w:kern w:val="0"/>
                  <w:sz w:val="18"/>
                  <w:szCs w:val="20"/>
                  <w:lang w:val="en-GB" w:eastAsia="en-GB"/>
                </w:rPr>
                <w:t xml:space="preserve">, </w:t>
              </w:r>
              <w:r w:rsidRPr="004D044D">
                <w:rPr>
                  <w:rFonts w:ascii="Arial" w:eastAsia="Times New Roman" w:hAnsi="Arial"/>
                  <w:sz w:val="18"/>
                  <w:lang w:eastAsia="en-GB"/>
                </w:rPr>
                <w:t xml:space="preserve">receiving </w:t>
              </w:r>
              <w:proofErr w:type="spellStart"/>
              <w:r w:rsidRPr="004D044D">
                <w:rPr>
                  <w:rFonts w:ascii="Arial" w:eastAsia="Times New Roman" w:hAnsi="Arial"/>
                  <w:sz w:val="18"/>
                  <w:lang w:eastAsia="en-GB"/>
                </w:rPr>
                <w:t>RRCReconfiguration</w:t>
              </w:r>
              <w:proofErr w:type="spellEnd"/>
              <w:r w:rsidRPr="004D044D">
                <w:rPr>
                  <w:rFonts w:ascii="Arial" w:eastAsia="Times New Roman" w:hAnsi="Arial"/>
                  <w:sz w:val="18"/>
                  <w:lang w:eastAsia="en-GB"/>
                </w:rPr>
                <w:t xml:space="preserve"> with </w:t>
              </w:r>
              <w:proofErr w:type="spellStart"/>
              <w:r w:rsidRPr="004D044D">
                <w:rPr>
                  <w:rFonts w:ascii="Arial" w:eastAsia="Times New Roman" w:hAnsi="Arial"/>
                  <w:i/>
                  <w:sz w:val="18"/>
                  <w:lang w:eastAsia="en-GB"/>
                </w:rPr>
                <w:t>reconfigurationWithSync</w:t>
              </w:r>
              <w:proofErr w:type="spellEnd"/>
              <w:r w:rsidRPr="004D044D">
                <w:rPr>
                  <w:rFonts w:ascii="Arial" w:eastAsia="Times New Roman" w:hAnsi="Arial"/>
                  <w:sz w:val="18"/>
                  <w:lang w:eastAsia="en-GB"/>
                </w:rPr>
                <w:t xml:space="preserve"> for that cell group</w:t>
              </w:r>
              <w:r w:rsidRPr="00C90997">
                <w:rPr>
                  <w:rFonts w:ascii="Arial" w:eastAsia="Times New Roman" w:hAnsi="Arial"/>
                  <w:kern w:val="0"/>
                  <w:sz w:val="18"/>
                  <w:szCs w:val="20"/>
                  <w:lang w:val="en-GB" w:eastAsia="en-GB"/>
                </w:rPr>
                <w:t>, upon initiating the connection re-establishment procedure, and upon the expiry of T310</w:t>
              </w:r>
              <w:r>
                <w:rPr>
                  <w:rFonts w:ascii="Arial" w:eastAsia="Times New Roman" w:hAnsi="Arial"/>
                  <w:kern w:val="0"/>
                  <w:sz w:val="18"/>
                  <w:szCs w:val="20"/>
                  <w:lang w:val="en-GB" w:eastAsia="en-GB"/>
                </w:rPr>
                <w:t xml:space="preserve"> in corresponding </w:t>
              </w:r>
              <w:proofErr w:type="spellStart"/>
              <w:r>
                <w:rPr>
                  <w:rFonts w:ascii="Arial" w:eastAsia="Times New Roman" w:hAnsi="Arial"/>
                  <w:kern w:val="0"/>
                  <w:sz w:val="18"/>
                  <w:szCs w:val="20"/>
                  <w:lang w:val="en-GB" w:eastAsia="en-GB"/>
                </w:rPr>
                <w:t>SpCell</w:t>
              </w:r>
              <w:proofErr w:type="spellEnd"/>
              <w:r>
                <w:rPr>
                  <w:rFonts w:ascii="Arial" w:eastAsia="Times New Roman" w:hAnsi="Arial"/>
                  <w:kern w:val="0"/>
                  <w:sz w:val="18"/>
                  <w:szCs w:val="20"/>
                  <w:lang w:val="en-GB" w:eastAsia="en-GB"/>
                </w:rPr>
                <w:t>.</w:t>
              </w:r>
            </w:ins>
          </w:p>
          <w:p w14:paraId="3B5693EA" w14:textId="77777777" w:rsidR="00826262" w:rsidRPr="0096519C" w:rsidRDefault="00826262" w:rsidP="00826262">
            <w:pPr>
              <w:pStyle w:val="TAL"/>
              <w:rPr>
                <w:ins w:id="111" w:author="Nokia" w:date="2019-11-07T14:51:00Z"/>
                <w:lang w:val="en-GB" w:eastAsia="en-GB"/>
              </w:rPr>
            </w:pPr>
            <w:ins w:id="112" w:author="Nokia" w:date="2019-11-07T14:51:00Z">
              <w:r w:rsidRPr="004D044D">
                <w:rPr>
                  <w:lang w:eastAsia="en-GB"/>
                </w:rPr>
                <w:t>Upon SCG release, if the T312 is kept in SCG</w:t>
              </w:r>
            </w:ins>
          </w:p>
        </w:tc>
        <w:tc>
          <w:tcPr>
            <w:tcW w:w="2836" w:type="dxa"/>
            <w:tcBorders>
              <w:top w:val="single" w:sz="4" w:space="0" w:color="auto"/>
              <w:left w:val="single" w:sz="4" w:space="0" w:color="auto"/>
              <w:bottom w:val="single" w:sz="4" w:space="0" w:color="auto"/>
              <w:right w:val="single" w:sz="4" w:space="0" w:color="auto"/>
            </w:tcBorders>
          </w:tcPr>
          <w:p w14:paraId="0375488F" w14:textId="77777777" w:rsidR="00826262" w:rsidRDefault="00826262" w:rsidP="00826262">
            <w:pPr>
              <w:keepNext/>
              <w:keepLines/>
              <w:widowControl/>
              <w:wordWrap/>
              <w:overflowPunct w:val="0"/>
              <w:adjustRightInd w:val="0"/>
              <w:spacing w:after="0" w:line="240" w:lineRule="auto"/>
              <w:jc w:val="left"/>
              <w:textAlignment w:val="baseline"/>
              <w:rPr>
                <w:ins w:id="113" w:author="Nokia" w:date="2019-11-07T14:51:00Z"/>
                <w:rFonts w:ascii="Arial" w:eastAsia="Times New Roman" w:hAnsi="Arial"/>
                <w:kern w:val="0"/>
                <w:sz w:val="18"/>
                <w:szCs w:val="20"/>
                <w:lang w:val="en-GB" w:eastAsia="en-GB"/>
              </w:rPr>
            </w:pPr>
            <w:ins w:id="114" w:author="Nokia" w:date="2019-11-07T14:51:00Z">
              <w:r>
                <w:rPr>
                  <w:rFonts w:ascii="Arial" w:eastAsia="Times New Roman" w:hAnsi="Arial"/>
                  <w:kern w:val="0"/>
                  <w:sz w:val="18"/>
                  <w:szCs w:val="20"/>
                  <w:lang w:val="en-GB" w:eastAsia="en-GB"/>
                </w:rPr>
                <w:t xml:space="preserve">If the T312 is kept in MCG and T310 in </w:t>
              </w:r>
              <w:proofErr w:type="spellStart"/>
              <w:r>
                <w:rPr>
                  <w:rFonts w:ascii="Arial" w:eastAsia="Times New Roman" w:hAnsi="Arial"/>
                  <w:kern w:val="0"/>
                  <w:sz w:val="18"/>
                  <w:szCs w:val="20"/>
                  <w:lang w:val="en-GB" w:eastAsia="en-GB"/>
                </w:rPr>
                <w:t>PCell</w:t>
              </w:r>
              <w:proofErr w:type="spellEnd"/>
              <w:r>
                <w:rPr>
                  <w:rFonts w:ascii="Arial" w:eastAsia="Times New Roman" w:hAnsi="Arial"/>
                  <w:kern w:val="0"/>
                  <w:sz w:val="18"/>
                  <w:szCs w:val="20"/>
                  <w:lang w:val="en-GB" w:eastAsia="en-GB"/>
                </w:rPr>
                <w:t xml:space="preserve"> is running: I</w:t>
              </w:r>
              <w:r w:rsidRPr="00C90997">
                <w:rPr>
                  <w:rFonts w:ascii="Arial" w:eastAsia="Times New Roman" w:hAnsi="Arial"/>
                  <w:kern w:val="0"/>
                  <w:sz w:val="18"/>
                  <w:szCs w:val="20"/>
                  <w:lang w:val="en-GB" w:eastAsia="en-GB"/>
                </w:rPr>
                <w:t>f security is not activated: go to RRC_IDLE else: initiate the connection re-establishment procedure</w:t>
              </w:r>
              <w:r>
                <w:rPr>
                  <w:rFonts w:ascii="Arial" w:eastAsia="Times New Roman" w:hAnsi="Arial"/>
                  <w:kern w:val="0"/>
                  <w:sz w:val="18"/>
                  <w:szCs w:val="20"/>
                  <w:lang w:val="en-GB" w:eastAsia="en-GB"/>
                </w:rPr>
                <w:t>.</w:t>
              </w:r>
            </w:ins>
          </w:p>
          <w:p w14:paraId="456D538A" w14:textId="77777777" w:rsidR="00826262" w:rsidRPr="0096519C" w:rsidRDefault="00826262" w:rsidP="00826262">
            <w:pPr>
              <w:pStyle w:val="TAL"/>
              <w:rPr>
                <w:ins w:id="115" w:author="Nokia" w:date="2019-11-07T14:51:00Z"/>
                <w:lang w:val="en-GB" w:eastAsia="en-GB"/>
              </w:rPr>
            </w:pPr>
            <w:ins w:id="116" w:author="Nokia" w:date="2019-11-07T14:51:00Z">
              <w:r w:rsidRPr="004D044D">
                <w:rPr>
                  <w:lang w:eastAsia="en-GB"/>
                </w:rPr>
                <w:t>If the T31</w:t>
              </w:r>
              <w:r>
                <w:rPr>
                  <w:lang w:eastAsia="en-GB"/>
                </w:rPr>
                <w:t>2</w:t>
              </w:r>
              <w:r w:rsidRPr="004D044D">
                <w:rPr>
                  <w:lang w:eastAsia="en-GB"/>
                </w:rPr>
                <w:t xml:space="preserve"> is kept in SCG,</w:t>
              </w:r>
              <w:r>
                <w:rPr>
                  <w:lang w:eastAsia="en-GB"/>
                </w:rPr>
                <w:t xml:space="preserve"> while T310 for </w:t>
              </w:r>
              <w:proofErr w:type="spellStart"/>
              <w:r>
                <w:rPr>
                  <w:lang w:eastAsia="en-GB"/>
                </w:rPr>
                <w:t>PSCell</w:t>
              </w:r>
              <w:proofErr w:type="spellEnd"/>
              <w:r>
                <w:rPr>
                  <w:lang w:eastAsia="en-GB"/>
                </w:rPr>
                <w:t xml:space="preserve"> is running, </w:t>
              </w:r>
              <w:r w:rsidRPr="004D044D">
                <w:rPr>
                  <w:lang w:eastAsia="en-GB"/>
                </w:rPr>
                <w:t>inform E-UTRAN/NR about the SCG radio link failure by initiating the SCG failure information procedure.as specified in 5.7.3.</w:t>
              </w:r>
            </w:ins>
          </w:p>
        </w:tc>
      </w:tr>
      <w:tr w:rsidR="00826262" w:rsidRPr="0096519C" w14:paraId="28BFD87C"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184D83B3" w14:textId="77777777" w:rsidR="00826262" w:rsidRPr="0096519C" w:rsidRDefault="00826262" w:rsidP="00826262">
            <w:pPr>
              <w:pStyle w:val="TAL"/>
              <w:rPr>
                <w:lang w:val="en-GB" w:eastAsia="en-GB"/>
              </w:rPr>
            </w:pPr>
            <w:r w:rsidRPr="0096519C">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70C21E1A" w14:textId="77777777" w:rsidR="00826262" w:rsidRPr="0096519C" w:rsidRDefault="00826262" w:rsidP="00826262">
            <w:pPr>
              <w:pStyle w:val="TAL"/>
              <w:rPr>
                <w:lang w:val="en-GB" w:eastAsia="en-GB"/>
              </w:rPr>
            </w:pPr>
            <w:r w:rsidRPr="0096519C">
              <w:rPr>
                <w:lang w:val="en-GB" w:eastAsia="ja-JP"/>
              </w:rPr>
              <w:t>Upon transmission of</w:t>
            </w:r>
            <w:r w:rsidRPr="0096519C">
              <w:rPr>
                <w:i/>
                <w:lang w:val="en-GB" w:eastAsia="ja-JP"/>
              </w:rPr>
              <w:t xml:space="preserve"> </w:t>
            </w:r>
            <w:proofErr w:type="spellStart"/>
            <w:r w:rsidRPr="0096519C">
              <w:rPr>
                <w:i/>
                <w:lang w:val="en-GB" w:eastAsia="ja-JP"/>
              </w:rPr>
              <w:t>RRCResumeRequest</w:t>
            </w:r>
            <w:proofErr w:type="spellEnd"/>
            <w:r w:rsidRPr="0096519C">
              <w:rPr>
                <w:i/>
                <w:lang w:val="en-GB" w:eastAsia="ja-JP"/>
              </w:rPr>
              <w:t xml:space="preserve"> </w:t>
            </w:r>
            <w:r w:rsidRPr="0096519C">
              <w:rPr>
                <w:lang w:val="en-GB" w:eastAsia="ja-JP"/>
              </w:rPr>
              <w:t>or</w:t>
            </w:r>
            <w:r w:rsidRPr="0096519C">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6209AE80" w14:textId="77777777" w:rsidR="00826262" w:rsidRPr="0096519C" w:rsidRDefault="00826262" w:rsidP="00826262">
            <w:pPr>
              <w:pStyle w:val="TAL"/>
              <w:rPr>
                <w:lang w:val="en-GB" w:eastAsia="en-GB"/>
              </w:rPr>
            </w:pPr>
            <w:r w:rsidRPr="0096519C">
              <w:rPr>
                <w:rFonts w:cs="Arial"/>
                <w:lang w:val="en-GB" w:eastAsia="ja-JP"/>
              </w:rPr>
              <w:t xml:space="preserve">Upon reception of </w:t>
            </w:r>
            <w:proofErr w:type="spellStart"/>
            <w:r w:rsidRPr="0096519C">
              <w:rPr>
                <w:rFonts w:cs="Arial"/>
                <w:i/>
                <w:lang w:val="en-GB" w:eastAsia="ja-JP"/>
              </w:rPr>
              <w:t>RRCResume</w:t>
            </w:r>
            <w:proofErr w:type="spellEnd"/>
            <w:r w:rsidRPr="0096519C">
              <w:rPr>
                <w:rFonts w:cs="Arial"/>
                <w:i/>
                <w:lang w:val="en-GB" w:eastAsia="ja-JP"/>
              </w:rPr>
              <w:t>,</w:t>
            </w:r>
            <w:r w:rsidRPr="0096519C">
              <w:rPr>
                <w:rFonts w:cs="Arial"/>
                <w:lang w:val="en-GB" w:eastAsia="ja-JP"/>
              </w:rPr>
              <w:t xml:space="preserve"> </w:t>
            </w:r>
            <w:proofErr w:type="spellStart"/>
            <w:r w:rsidRPr="0096519C">
              <w:rPr>
                <w:rFonts w:cs="Arial"/>
                <w:i/>
                <w:lang w:val="en-GB" w:eastAsia="ja-JP"/>
              </w:rPr>
              <w:t>RRCSetup</w:t>
            </w:r>
            <w:proofErr w:type="spellEnd"/>
            <w:r w:rsidRPr="0096519C">
              <w:rPr>
                <w:rFonts w:cs="Arial"/>
                <w:i/>
                <w:lang w:val="en-GB" w:eastAsia="ja-JP"/>
              </w:rPr>
              <w:t xml:space="preserve">, </w:t>
            </w:r>
            <w:proofErr w:type="spellStart"/>
            <w:r w:rsidRPr="0096519C">
              <w:rPr>
                <w:rFonts w:cs="Arial"/>
                <w:i/>
                <w:lang w:val="en-GB" w:eastAsia="ja-JP"/>
              </w:rPr>
              <w:t>RRCRelease</w:t>
            </w:r>
            <w:proofErr w:type="spellEnd"/>
            <w:r w:rsidRPr="0096519C">
              <w:rPr>
                <w:rFonts w:cs="Arial"/>
                <w:i/>
                <w:lang w:val="en-GB" w:eastAsia="ja-JP"/>
              </w:rPr>
              <w:t xml:space="preserve">, </w:t>
            </w:r>
            <w:proofErr w:type="spellStart"/>
            <w:r w:rsidRPr="0096519C">
              <w:rPr>
                <w:rFonts w:cs="Arial"/>
                <w:i/>
                <w:lang w:val="en-GB" w:eastAsia="ja-JP"/>
              </w:rPr>
              <w:t>RRCRelease</w:t>
            </w:r>
            <w:proofErr w:type="spellEnd"/>
            <w:r w:rsidRPr="0096519C">
              <w:rPr>
                <w:rFonts w:cs="Arial"/>
                <w:i/>
                <w:lang w:val="en-GB" w:eastAsia="ja-JP"/>
              </w:rPr>
              <w:t xml:space="preserve"> </w:t>
            </w:r>
            <w:r w:rsidRPr="0096519C">
              <w:rPr>
                <w:rFonts w:cs="Arial"/>
                <w:lang w:val="en-GB" w:eastAsia="ja-JP"/>
              </w:rPr>
              <w:t>with</w:t>
            </w:r>
            <w:r w:rsidRPr="0096519C">
              <w:rPr>
                <w:rFonts w:cs="Arial"/>
                <w:i/>
                <w:lang w:val="en-GB" w:eastAsia="ja-JP"/>
              </w:rPr>
              <w:t xml:space="preserve"> </w:t>
            </w:r>
            <w:proofErr w:type="spellStart"/>
            <w:r w:rsidRPr="0096519C">
              <w:rPr>
                <w:rFonts w:cs="Arial"/>
                <w:i/>
                <w:lang w:val="en-GB" w:eastAsia="ja-JP"/>
              </w:rPr>
              <w:t>suspendConfig</w:t>
            </w:r>
            <w:proofErr w:type="spellEnd"/>
            <w:r w:rsidRPr="0096519C">
              <w:rPr>
                <w:rFonts w:cs="Arial"/>
                <w:lang w:val="en-GB" w:eastAsia="ja-JP"/>
              </w:rPr>
              <w:t xml:space="preserve"> or </w:t>
            </w:r>
            <w:proofErr w:type="spellStart"/>
            <w:r w:rsidRPr="0096519C">
              <w:rPr>
                <w:rFonts w:cs="Arial"/>
                <w:i/>
                <w:lang w:val="en-GB" w:eastAsia="ja-JP"/>
              </w:rPr>
              <w:t>RRCReject</w:t>
            </w:r>
            <w:proofErr w:type="spellEnd"/>
            <w:r w:rsidRPr="0096519C">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8784370" w14:textId="77777777" w:rsidR="00826262" w:rsidRPr="0096519C" w:rsidRDefault="00826262" w:rsidP="00826262">
            <w:pPr>
              <w:pStyle w:val="TAL"/>
              <w:rPr>
                <w:lang w:val="en-GB" w:eastAsia="en-GB"/>
              </w:rPr>
            </w:pPr>
            <w:r w:rsidRPr="0096519C">
              <w:rPr>
                <w:rFonts w:cs="Arial"/>
                <w:szCs w:val="18"/>
                <w:lang w:val="en-GB" w:eastAsia="ja-JP"/>
              </w:rPr>
              <w:t>Perform the actions as specified in 5.3.13.5.</w:t>
            </w:r>
          </w:p>
        </w:tc>
      </w:tr>
      <w:tr w:rsidR="00826262" w:rsidRPr="0096519C" w14:paraId="3AEDD965"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62E0DABF" w14:textId="77777777" w:rsidR="00826262" w:rsidRPr="0096519C" w:rsidRDefault="00826262" w:rsidP="00826262">
            <w:pPr>
              <w:pStyle w:val="TAL"/>
              <w:rPr>
                <w:lang w:val="en-GB" w:eastAsia="en-GB"/>
              </w:rPr>
            </w:pPr>
            <w:r w:rsidRPr="0096519C">
              <w:rPr>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6734B916" w14:textId="77777777" w:rsidR="00826262" w:rsidRPr="0096519C" w:rsidRDefault="00826262" w:rsidP="00826262">
            <w:pPr>
              <w:pStyle w:val="TAL"/>
              <w:rPr>
                <w:lang w:val="en-GB" w:eastAsia="en-GB"/>
              </w:rPr>
            </w:pPr>
            <w:r w:rsidRPr="0096519C">
              <w:rPr>
                <w:lang w:val="en-GB" w:eastAsia="ja-JP"/>
              </w:rPr>
              <w:t xml:space="preserve">Upon reception of </w:t>
            </w:r>
            <w:r w:rsidRPr="0096519C">
              <w:rPr>
                <w:i/>
                <w:lang w:val="en-GB" w:eastAsia="ja-JP"/>
              </w:rPr>
              <w:t xml:space="preserve">t320 </w:t>
            </w:r>
            <w:r w:rsidRPr="0096519C">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CAD69D1" w14:textId="77777777" w:rsidR="00826262" w:rsidRPr="0096519C" w:rsidRDefault="00826262" w:rsidP="00826262">
            <w:pPr>
              <w:pStyle w:val="TAL"/>
              <w:rPr>
                <w:lang w:val="en-GB" w:eastAsia="en-GB"/>
              </w:rPr>
            </w:pPr>
            <w:r w:rsidRPr="0096519C">
              <w:rPr>
                <w:lang w:val="en-GB" w:eastAsia="ja-JP"/>
              </w:rPr>
              <w:t xml:space="preserve">Upon entering RRC_CONNECTED, upon reception of </w:t>
            </w:r>
            <w:proofErr w:type="spellStart"/>
            <w:r w:rsidRPr="0096519C">
              <w:rPr>
                <w:i/>
                <w:lang w:val="en-GB" w:eastAsia="ja-JP"/>
              </w:rPr>
              <w:t>RRCRelease</w:t>
            </w:r>
            <w:proofErr w:type="spellEnd"/>
            <w:r w:rsidRPr="0096519C">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3C1552F" w14:textId="77777777" w:rsidR="00826262" w:rsidRPr="0096519C" w:rsidRDefault="00826262" w:rsidP="00826262">
            <w:pPr>
              <w:pStyle w:val="TAL"/>
              <w:rPr>
                <w:lang w:val="en-GB" w:eastAsia="en-GB"/>
              </w:rPr>
            </w:pPr>
            <w:r w:rsidRPr="0096519C">
              <w:rPr>
                <w:lang w:val="en-GB" w:eastAsia="ja-JP"/>
              </w:rPr>
              <w:t>Discard the cell reselection priority information provided by dedicated signalling.</w:t>
            </w:r>
          </w:p>
        </w:tc>
      </w:tr>
      <w:tr w:rsidR="00826262" w:rsidRPr="0096519C" w14:paraId="7FBBFA4F" w14:textId="77777777" w:rsidTr="000F362A">
        <w:trPr>
          <w:cantSplit/>
        </w:trPr>
        <w:tc>
          <w:tcPr>
            <w:tcW w:w="1134" w:type="dxa"/>
            <w:tcBorders>
              <w:top w:val="single" w:sz="4" w:space="0" w:color="auto"/>
              <w:left w:val="single" w:sz="4" w:space="0" w:color="auto"/>
              <w:bottom w:val="single" w:sz="4" w:space="0" w:color="auto"/>
              <w:right w:val="single" w:sz="4" w:space="0" w:color="auto"/>
            </w:tcBorders>
          </w:tcPr>
          <w:p w14:paraId="51B9D20E" w14:textId="77777777" w:rsidR="00826262" w:rsidRPr="0096519C" w:rsidRDefault="00826262" w:rsidP="00826262">
            <w:pPr>
              <w:pStyle w:val="TAL"/>
              <w:rPr>
                <w:lang w:val="en-GB" w:eastAsia="en-GB"/>
              </w:rPr>
            </w:pPr>
            <w:r w:rsidRPr="0096519C">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60BC3F2C" w14:textId="77777777" w:rsidR="00826262" w:rsidRPr="0096519C" w:rsidRDefault="00826262" w:rsidP="00826262">
            <w:pPr>
              <w:pStyle w:val="TAL"/>
              <w:rPr>
                <w:lang w:val="en-GB" w:eastAsia="ja-JP"/>
              </w:rPr>
            </w:pPr>
            <w:r w:rsidRPr="0096519C">
              <w:rPr>
                <w:lang w:val="en-GB" w:eastAsia="ja-JP"/>
              </w:rPr>
              <w:t xml:space="preserve">Upon receiving </w:t>
            </w:r>
            <w:proofErr w:type="spellStart"/>
            <w:r w:rsidRPr="0096519C">
              <w:rPr>
                <w:i/>
                <w:lang w:val="en-GB" w:eastAsia="ja-JP"/>
              </w:rPr>
              <w:t>measConfig</w:t>
            </w:r>
            <w:proofErr w:type="spellEnd"/>
            <w:r w:rsidRPr="0096519C">
              <w:rPr>
                <w:lang w:val="en-GB" w:eastAsia="ja-JP"/>
              </w:rPr>
              <w:t xml:space="preserve"> including a </w:t>
            </w:r>
            <w:proofErr w:type="spellStart"/>
            <w:r w:rsidRPr="0096519C">
              <w:rPr>
                <w:i/>
                <w:lang w:val="en-GB" w:eastAsia="ja-JP"/>
              </w:rPr>
              <w:t>reportConfig</w:t>
            </w:r>
            <w:proofErr w:type="spellEnd"/>
            <w:r w:rsidRPr="0096519C">
              <w:rPr>
                <w:lang w:val="en-GB" w:eastAsia="ja-JP"/>
              </w:rPr>
              <w:t xml:space="preserve"> with the purpose set to </w:t>
            </w:r>
            <w:proofErr w:type="spellStart"/>
            <w:r w:rsidRPr="0096519C">
              <w:rPr>
                <w:i/>
                <w:lang w:val="en-GB"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30D05DE4" w14:textId="77777777" w:rsidR="00826262" w:rsidRPr="0096519C" w:rsidRDefault="00826262" w:rsidP="00826262">
            <w:pPr>
              <w:pStyle w:val="TAL"/>
              <w:rPr>
                <w:lang w:val="en-GB" w:eastAsia="ja-JP"/>
              </w:rPr>
            </w:pPr>
            <w:r w:rsidRPr="0096519C">
              <w:rPr>
                <w:lang w:val="en-GB" w:eastAsia="ja-JP"/>
              </w:rPr>
              <w:t xml:space="preserve">Upon acquiring the information needed to set all fields of </w:t>
            </w:r>
            <w:proofErr w:type="spellStart"/>
            <w:r w:rsidRPr="0096519C">
              <w:rPr>
                <w:i/>
                <w:lang w:val="en-GB" w:eastAsia="ja-JP"/>
              </w:rPr>
              <w:t>cgi</w:t>
            </w:r>
            <w:proofErr w:type="spellEnd"/>
            <w:r w:rsidRPr="0096519C">
              <w:rPr>
                <w:i/>
                <w:lang w:val="en-GB" w:eastAsia="ja-JP"/>
              </w:rPr>
              <w:t>-info</w:t>
            </w:r>
            <w:r w:rsidRPr="0096519C">
              <w:rPr>
                <w:lang w:val="en-GB" w:eastAsia="ja-JP"/>
              </w:rPr>
              <w:t xml:space="preserve">, upon receiving </w:t>
            </w:r>
            <w:proofErr w:type="spellStart"/>
            <w:r w:rsidRPr="0096519C">
              <w:rPr>
                <w:i/>
                <w:lang w:val="en-GB" w:eastAsia="ja-JP"/>
              </w:rPr>
              <w:t>measConfig</w:t>
            </w:r>
            <w:proofErr w:type="spellEnd"/>
            <w:r w:rsidRPr="0096519C">
              <w:rPr>
                <w:lang w:val="en-GB" w:eastAsia="ja-JP"/>
              </w:rPr>
              <w:t xml:space="preserve"> that includes removal of the </w:t>
            </w:r>
            <w:proofErr w:type="spellStart"/>
            <w:r w:rsidRPr="0096519C">
              <w:rPr>
                <w:i/>
                <w:lang w:val="en-GB" w:eastAsia="ja-JP"/>
              </w:rPr>
              <w:t>reportConfig</w:t>
            </w:r>
            <w:proofErr w:type="spellEnd"/>
            <w:r w:rsidRPr="0096519C">
              <w:rPr>
                <w:lang w:val="en-GB" w:eastAsia="ja-JP"/>
              </w:rPr>
              <w:t xml:space="preserve"> with the </w:t>
            </w:r>
            <w:r w:rsidRPr="0096519C">
              <w:rPr>
                <w:i/>
                <w:lang w:val="en-GB" w:eastAsia="ja-JP"/>
              </w:rPr>
              <w:t>purpose</w:t>
            </w:r>
            <w:r w:rsidRPr="0096519C">
              <w:rPr>
                <w:lang w:val="en-GB" w:eastAsia="ja-JP"/>
              </w:rPr>
              <w:t xml:space="preserve"> set to </w:t>
            </w:r>
            <w:proofErr w:type="spellStart"/>
            <w:r w:rsidRPr="0096519C">
              <w:rPr>
                <w:i/>
                <w:lang w:val="en-GB" w:eastAsia="ja-JP"/>
              </w:rPr>
              <w:t>reportCGI</w:t>
            </w:r>
            <w:proofErr w:type="spellEnd"/>
            <w:r w:rsidRPr="0096519C">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44AEC4AD" w14:textId="77777777" w:rsidR="00826262" w:rsidRPr="0096519C" w:rsidRDefault="00826262" w:rsidP="00826262">
            <w:pPr>
              <w:pStyle w:val="TAL"/>
              <w:rPr>
                <w:lang w:val="en-GB" w:eastAsia="ja-JP"/>
              </w:rPr>
            </w:pPr>
            <w:r w:rsidRPr="0096519C">
              <w:rPr>
                <w:lang w:val="en-GB" w:eastAsia="ja-JP"/>
              </w:rPr>
              <w:t>Initiate the measurement reporting procedure, stop performing the related measurements.</w:t>
            </w:r>
          </w:p>
        </w:tc>
      </w:tr>
      <w:tr w:rsidR="00826262" w:rsidRPr="0096519C" w14:paraId="57694BB0"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697EA441" w14:textId="77777777" w:rsidR="00826262" w:rsidRPr="0096519C" w:rsidRDefault="00826262" w:rsidP="00826262">
            <w:pPr>
              <w:pStyle w:val="TAL"/>
              <w:rPr>
                <w:lang w:val="en-GB" w:eastAsia="en-GB"/>
              </w:rPr>
            </w:pPr>
            <w:r w:rsidRPr="0096519C">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A703FAF" w14:textId="77777777" w:rsidR="00826262" w:rsidRPr="0096519C" w:rsidRDefault="00826262" w:rsidP="00826262">
            <w:pPr>
              <w:pStyle w:val="TAL"/>
              <w:rPr>
                <w:lang w:val="en-GB" w:eastAsia="en-GB"/>
              </w:rPr>
            </w:pPr>
            <w:r w:rsidRPr="0096519C">
              <w:rPr>
                <w:lang w:val="en-GB" w:eastAsia="en-GB"/>
              </w:rPr>
              <w:t xml:space="preserve">Upon reception of </w:t>
            </w:r>
            <w:proofErr w:type="spellStart"/>
            <w:r w:rsidRPr="0096519C">
              <w:rPr>
                <w:i/>
                <w:lang w:val="en-GB" w:eastAsia="en-GB"/>
              </w:rPr>
              <w:t>RRCRelease</w:t>
            </w:r>
            <w:proofErr w:type="spellEnd"/>
            <w:r w:rsidRPr="0096519C">
              <w:rPr>
                <w:i/>
                <w:lang w:val="en-GB" w:eastAsia="en-GB"/>
              </w:rPr>
              <w:t xml:space="preserve"> </w:t>
            </w:r>
            <w:r w:rsidRPr="0096519C">
              <w:rPr>
                <w:lang w:val="en-GB" w:eastAsia="en-GB"/>
              </w:rPr>
              <w:t xml:space="preserve">message with </w:t>
            </w:r>
            <w:proofErr w:type="spellStart"/>
            <w:r w:rsidRPr="0096519C">
              <w:rPr>
                <w:i/>
                <w:iCs/>
                <w:lang w:val="en-GB" w:eastAsia="en-GB"/>
              </w:rPr>
              <w:t>deprioritisationTimer</w:t>
            </w:r>
            <w:proofErr w:type="spellEnd"/>
            <w:r w:rsidRPr="0096519C">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F47EFE4" w14:textId="77777777" w:rsidR="00826262" w:rsidRPr="0096519C" w:rsidRDefault="00826262" w:rsidP="00826262">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5CAFD6F" w14:textId="77777777" w:rsidR="00826262" w:rsidRPr="0096519C" w:rsidRDefault="00826262" w:rsidP="00826262">
            <w:pPr>
              <w:pStyle w:val="TAL"/>
              <w:rPr>
                <w:lang w:val="en-GB" w:eastAsia="en-GB"/>
              </w:rPr>
            </w:pPr>
            <w:r w:rsidRPr="0096519C">
              <w:rPr>
                <w:lang w:val="en-GB" w:eastAsia="en-GB"/>
              </w:rPr>
              <w:t xml:space="preserve">Stop </w:t>
            </w:r>
            <w:proofErr w:type="spellStart"/>
            <w:r w:rsidRPr="0096519C">
              <w:rPr>
                <w:lang w:val="en-GB" w:eastAsia="en-GB"/>
              </w:rPr>
              <w:t>deprioritisation</w:t>
            </w:r>
            <w:proofErr w:type="spellEnd"/>
            <w:r w:rsidRPr="0096519C">
              <w:rPr>
                <w:lang w:val="en-GB" w:eastAsia="en-GB"/>
              </w:rPr>
              <w:t xml:space="preserve"> of all frequencies or NR signalled by </w:t>
            </w:r>
            <w:proofErr w:type="spellStart"/>
            <w:r w:rsidRPr="0096519C">
              <w:rPr>
                <w:i/>
                <w:lang w:val="en-GB" w:eastAsia="en-GB"/>
              </w:rPr>
              <w:t>RRCRelease</w:t>
            </w:r>
            <w:proofErr w:type="spellEnd"/>
            <w:r w:rsidRPr="0096519C">
              <w:rPr>
                <w:i/>
                <w:lang w:val="en-GB" w:eastAsia="en-GB"/>
              </w:rPr>
              <w:t>.</w:t>
            </w:r>
          </w:p>
        </w:tc>
      </w:tr>
      <w:tr w:rsidR="00826262" w:rsidRPr="0096519C" w14:paraId="633B0296" w14:textId="77777777" w:rsidTr="000F362A">
        <w:trPr>
          <w:cantSplit/>
        </w:trPr>
        <w:tc>
          <w:tcPr>
            <w:tcW w:w="1134" w:type="dxa"/>
            <w:tcBorders>
              <w:top w:val="single" w:sz="4" w:space="0" w:color="auto"/>
              <w:left w:val="single" w:sz="4" w:space="0" w:color="auto"/>
              <w:bottom w:val="single" w:sz="4" w:space="0" w:color="auto"/>
              <w:right w:val="single" w:sz="4" w:space="0" w:color="auto"/>
            </w:tcBorders>
          </w:tcPr>
          <w:p w14:paraId="7D8979E6" w14:textId="77777777" w:rsidR="00826262" w:rsidRPr="0096519C" w:rsidRDefault="00826262" w:rsidP="00826262">
            <w:pPr>
              <w:pStyle w:val="TAL"/>
              <w:rPr>
                <w:lang w:val="en-GB" w:eastAsia="en-GB"/>
              </w:rPr>
            </w:pPr>
            <w:r w:rsidRPr="0096519C">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1E165A07" w14:textId="77777777" w:rsidR="00826262" w:rsidRPr="0096519C" w:rsidRDefault="00826262" w:rsidP="00826262">
            <w:pPr>
              <w:pStyle w:val="TAL"/>
              <w:rPr>
                <w:rFonts w:eastAsia="Batang"/>
                <w:noProof/>
                <w:lang w:val="en-GB" w:eastAsia="en-GB"/>
              </w:rPr>
            </w:pPr>
            <w:r w:rsidRPr="0096519C">
              <w:rPr>
                <w:lang w:val="en-GB" w:eastAsia="en-GB"/>
              </w:rPr>
              <w:t xml:space="preserve">Upon transmitting </w:t>
            </w:r>
            <w:proofErr w:type="spellStart"/>
            <w:r w:rsidRPr="0096519C">
              <w:rPr>
                <w:i/>
                <w:lang w:val="en-GB" w:eastAsia="en-GB"/>
              </w:rPr>
              <w:t>UEAssistanceInformation</w:t>
            </w:r>
            <w:proofErr w:type="spellEnd"/>
            <w:r w:rsidRPr="0096519C">
              <w:rPr>
                <w:lang w:val="en-GB" w:eastAsia="en-GB"/>
              </w:rPr>
              <w:t xml:space="preserve"> message with </w:t>
            </w:r>
            <w:proofErr w:type="spellStart"/>
            <w:r w:rsidRPr="0096519C">
              <w:rPr>
                <w:i/>
                <w:lang w:val="en-GB" w:eastAsia="en-GB"/>
              </w:rPr>
              <w:t>DelayBudgetReport</w:t>
            </w:r>
            <w:proofErr w:type="spellEnd"/>
            <w:r w:rsidRPr="0096519C">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A88808E" w14:textId="77777777" w:rsidR="00826262" w:rsidRPr="0096519C" w:rsidRDefault="00826262" w:rsidP="00826262">
            <w:pPr>
              <w:pStyle w:val="TAL"/>
              <w:rPr>
                <w:rFonts w:eastAsia="Batang"/>
                <w:noProof/>
                <w:lang w:val="en-GB" w:eastAsia="en-GB"/>
              </w:rPr>
            </w:pPr>
            <w:r w:rsidRPr="0096519C">
              <w:rPr>
                <w:lang w:val="en-GB" w:eastAsia="en-GB"/>
              </w:rPr>
              <w:t xml:space="preserve">Upon initiating the connection re-establishment/resume procedures, and upon receiving </w:t>
            </w:r>
            <w:proofErr w:type="spellStart"/>
            <w:r w:rsidRPr="0096519C">
              <w:rPr>
                <w:i/>
                <w:lang w:val="en-GB" w:eastAsia="en-GB"/>
              </w:rPr>
              <w:t>delayBudgetReportingConfig</w:t>
            </w:r>
            <w:proofErr w:type="spellEnd"/>
            <w:r w:rsidRPr="0096519C">
              <w:rPr>
                <w:lang w:val="en-GB" w:eastAsia="en-GB"/>
              </w:rPr>
              <w:t xml:space="preserve"> set to </w:t>
            </w:r>
            <w:r w:rsidRPr="0096519C">
              <w:rPr>
                <w:i/>
                <w:lang w:val="en-GB" w:eastAsia="en-GB"/>
              </w:rPr>
              <w:t>release</w:t>
            </w:r>
            <w:r w:rsidRPr="0096519C">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1B8A266" w14:textId="77777777" w:rsidR="00826262" w:rsidRPr="0096519C" w:rsidRDefault="00826262" w:rsidP="00826262">
            <w:pPr>
              <w:pStyle w:val="TAL"/>
              <w:rPr>
                <w:rFonts w:eastAsia="Batang"/>
                <w:noProof/>
                <w:lang w:val="en-GB" w:eastAsia="en-GB"/>
              </w:rPr>
            </w:pPr>
            <w:r w:rsidRPr="0096519C">
              <w:rPr>
                <w:lang w:val="en-GB" w:eastAsia="en-GB"/>
              </w:rPr>
              <w:t>No action.</w:t>
            </w:r>
          </w:p>
        </w:tc>
      </w:tr>
      <w:tr w:rsidR="00826262" w:rsidRPr="0096519C" w14:paraId="13B21DE7" w14:textId="77777777" w:rsidTr="000F362A">
        <w:trPr>
          <w:cantSplit/>
        </w:trPr>
        <w:tc>
          <w:tcPr>
            <w:tcW w:w="1134" w:type="dxa"/>
            <w:tcBorders>
              <w:top w:val="single" w:sz="4" w:space="0" w:color="auto"/>
              <w:left w:val="single" w:sz="4" w:space="0" w:color="auto"/>
              <w:bottom w:val="single" w:sz="4" w:space="0" w:color="auto"/>
              <w:right w:val="single" w:sz="4" w:space="0" w:color="auto"/>
            </w:tcBorders>
          </w:tcPr>
          <w:p w14:paraId="69DF2508" w14:textId="77777777" w:rsidR="00826262" w:rsidRPr="0096519C" w:rsidRDefault="00826262" w:rsidP="00826262">
            <w:pPr>
              <w:pStyle w:val="TAL"/>
              <w:rPr>
                <w:lang w:val="en-GB" w:eastAsia="en-GB"/>
              </w:rPr>
            </w:pPr>
            <w:r w:rsidRPr="0096519C">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309C9D5E" w14:textId="77777777" w:rsidR="00826262" w:rsidRPr="0096519C" w:rsidRDefault="00826262" w:rsidP="00826262">
            <w:pPr>
              <w:pStyle w:val="TAL"/>
              <w:rPr>
                <w:lang w:val="en-GB" w:eastAsia="en-GB"/>
              </w:rPr>
            </w:pPr>
            <w:r w:rsidRPr="0096519C">
              <w:rPr>
                <w:rFonts w:cs="Arial"/>
                <w:szCs w:val="18"/>
                <w:lang w:val="en-GB" w:eastAsia="en-GB"/>
              </w:rPr>
              <w:t xml:space="preserve">Upon transmitting </w:t>
            </w:r>
            <w:proofErr w:type="spellStart"/>
            <w:r w:rsidRPr="0096519C">
              <w:rPr>
                <w:rFonts w:cs="Arial"/>
                <w:i/>
                <w:szCs w:val="18"/>
                <w:lang w:val="en-GB" w:eastAsia="en-GB"/>
              </w:rPr>
              <w:t>UEAssistanceInformation</w:t>
            </w:r>
            <w:proofErr w:type="spellEnd"/>
            <w:r w:rsidRPr="0096519C">
              <w:rPr>
                <w:rFonts w:cs="Arial"/>
                <w:i/>
                <w:szCs w:val="18"/>
                <w:lang w:val="en-GB" w:eastAsia="en-GB"/>
              </w:rPr>
              <w:t xml:space="preserve"> </w:t>
            </w:r>
            <w:r w:rsidRPr="0096519C">
              <w:rPr>
                <w:rFonts w:cs="Arial"/>
                <w:szCs w:val="18"/>
                <w:lang w:val="en-GB" w:eastAsia="en-GB"/>
              </w:rPr>
              <w:t xml:space="preserve">message with </w:t>
            </w:r>
            <w:proofErr w:type="spellStart"/>
            <w:r w:rsidRPr="0096519C">
              <w:rPr>
                <w:rFonts w:cs="Arial"/>
                <w:i/>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034DE37D" w14:textId="77777777" w:rsidR="00826262" w:rsidRPr="0096519C" w:rsidRDefault="00826262" w:rsidP="00826262">
            <w:pPr>
              <w:pStyle w:val="TAL"/>
              <w:rPr>
                <w:lang w:val="en-GB" w:eastAsia="en-GB"/>
              </w:rPr>
            </w:pPr>
            <w:r w:rsidRPr="0096519C">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5E1CD8B2" w14:textId="77777777" w:rsidR="00826262" w:rsidRPr="0096519C" w:rsidRDefault="00826262" w:rsidP="00826262">
            <w:pPr>
              <w:pStyle w:val="TAL"/>
              <w:rPr>
                <w:lang w:val="en-GB" w:eastAsia="en-GB"/>
              </w:rPr>
            </w:pPr>
            <w:r w:rsidRPr="0096519C">
              <w:rPr>
                <w:rFonts w:cs="Arial"/>
                <w:szCs w:val="18"/>
                <w:lang w:val="en-GB" w:eastAsia="en-GB"/>
              </w:rPr>
              <w:t>No action.</w:t>
            </w:r>
          </w:p>
        </w:tc>
      </w:tr>
      <w:tr w:rsidR="00826262" w:rsidRPr="0096519C" w14:paraId="019B6FD8"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3331ED5A" w14:textId="77777777" w:rsidR="00826262" w:rsidRPr="0096519C" w:rsidRDefault="00826262" w:rsidP="00826262">
            <w:pPr>
              <w:pStyle w:val="TAL"/>
              <w:rPr>
                <w:lang w:val="en-GB" w:eastAsia="en-GB"/>
              </w:rPr>
            </w:pPr>
            <w:r w:rsidRPr="0096519C">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D6B65A5" w14:textId="77777777" w:rsidR="00826262" w:rsidRPr="0096519C" w:rsidRDefault="00826262" w:rsidP="00826262">
            <w:pPr>
              <w:pStyle w:val="TAL"/>
              <w:rPr>
                <w:lang w:val="en-GB" w:eastAsia="en-GB"/>
              </w:rPr>
            </w:pPr>
            <w:r w:rsidRPr="0096519C">
              <w:rPr>
                <w:rFonts w:eastAsia="Batang"/>
                <w:noProof/>
                <w:lang w:val="en-GB" w:eastAsia="en-GB"/>
              </w:rPr>
              <w:t xml:space="preserve">Upon reception of t380 in </w:t>
            </w:r>
            <w:r w:rsidRPr="0096519C">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C273D83" w14:textId="77777777" w:rsidR="00826262" w:rsidRPr="0096519C" w:rsidRDefault="00826262" w:rsidP="00826262">
            <w:pPr>
              <w:pStyle w:val="TAL"/>
              <w:rPr>
                <w:rFonts w:eastAsia="MS Mincho"/>
                <w:lang w:val="en-GB" w:eastAsia="ja-JP"/>
              </w:rPr>
            </w:pPr>
            <w:r w:rsidRPr="0096519C">
              <w:rPr>
                <w:rFonts w:eastAsia="Batang"/>
                <w:noProof/>
                <w:lang w:val="en-GB" w:eastAsia="en-GB"/>
              </w:rPr>
              <w:t xml:space="preserve">Upon reception of </w:t>
            </w:r>
            <w:r w:rsidRPr="0096519C">
              <w:rPr>
                <w:rFonts w:eastAsia="Batang"/>
                <w:i/>
                <w:noProof/>
                <w:lang w:val="en-GB" w:eastAsia="en-GB"/>
              </w:rPr>
              <w:t>RRCResume</w:t>
            </w:r>
            <w:r w:rsidRPr="0096519C">
              <w:rPr>
                <w:rFonts w:eastAsia="Batang"/>
                <w:noProof/>
                <w:lang w:val="en-GB" w:eastAsia="en-GB"/>
              </w:rPr>
              <w:t xml:space="preserve">, </w:t>
            </w:r>
            <w:r w:rsidRPr="0096519C">
              <w:rPr>
                <w:rFonts w:eastAsia="Batang"/>
                <w:i/>
                <w:noProof/>
                <w:lang w:val="en-GB" w:eastAsia="en-GB"/>
              </w:rPr>
              <w:t>RRCSetup</w:t>
            </w:r>
            <w:r w:rsidRPr="0096519C">
              <w:rPr>
                <w:rFonts w:eastAsia="Batang"/>
                <w:noProof/>
                <w:lang w:val="en-GB" w:eastAsia="en-GB"/>
              </w:rPr>
              <w:t xml:space="preserve"> or </w:t>
            </w:r>
            <w:r w:rsidRPr="0096519C">
              <w:rPr>
                <w:rFonts w:eastAsia="Batang"/>
                <w:i/>
                <w:noProof/>
                <w:lang w:val="en-GB" w:eastAsia="en-GB"/>
              </w:rPr>
              <w:t>RRCRelease</w:t>
            </w:r>
            <w:r w:rsidRPr="0096519C">
              <w:rPr>
                <w:rFonts w:eastAsia="Batang"/>
                <w:noProof/>
                <w:lang w:val="en-GB" w:eastAsia="en-GB"/>
              </w:rPr>
              <w:t>.</w:t>
            </w:r>
          </w:p>
          <w:p w14:paraId="486FAADF" w14:textId="77777777" w:rsidR="00826262" w:rsidRPr="0096519C" w:rsidRDefault="00826262" w:rsidP="00826262">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EFB1682" w14:textId="77777777" w:rsidR="00826262" w:rsidRPr="0096519C" w:rsidRDefault="00826262" w:rsidP="00826262">
            <w:pPr>
              <w:pStyle w:val="TAL"/>
              <w:rPr>
                <w:lang w:val="en-GB" w:eastAsia="en-GB"/>
              </w:rPr>
            </w:pPr>
            <w:r w:rsidRPr="0096519C">
              <w:rPr>
                <w:rFonts w:eastAsia="Batang"/>
                <w:noProof/>
                <w:lang w:val="en-GB" w:eastAsia="en-GB"/>
              </w:rPr>
              <w:t>Perform the actions as specified in 5.3.13.</w:t>
            </w:r>
          </w:p>
        </w:tc>
      </w:tr>
      <w:tr w:rsidR="00826262" w:rsidRPr="0096519C" w14:paraId="39D69433" w14:textId="77777777" w:rsidTr="000F362A">
        <w:trPr>
          <w:cantSplit/>
        </w:trPr>
        <w:tc>
          <w:tcPr>
            <w:tcW w:w="1134" w:type="dxa"/>
            <w:tcBorders>
              <w:top w:val="single" w:sz="4" w:space="0" w:color="auto"/>
              <w:left w:val="single" w:sz="4" w:space="0" w:color="auto"/>
              <w:bottom w:val="single" w:sz="4" w:space="0" w:color="auto"/>
              <w:right w:val="single" w:sz="4" w:space="0" w:color="auto"/>
            </w:tcBorders>
            <w:hideMark/>
          </w:tcPr>
          <w:p w14:paraId="431E5343" w14:textId="77777777" w:rsidR="00826262" w:rsidRPr="0096519C" w:rsidRDefault="00826262" w:rsidP="00826262">
            <w:pPr>
              <w:pStyle w:val="TAL"/>
              <w:rPr>
                <w:lang w:val="en-GB" w:eastAsia="en-GB"/>
              </w:rPr>
            </w:pPr>
            <w:r w:rsidRPr="0096519C">
              <w:rPr>
                <w:lang w:val="en-GB"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7D6D081B" w14:textId="77777777" w:rsidR="00826262" w:rsidRPr="0096519C" w:rsidRDefault="00826262" w:rsidP="00826262">
            <w:pPr>
              <w:pStyle w:val="TAL"/>
              <w:rPr>
                <w:rFonts w:eastAsia="Batang"/>
                <w:noProof/>
                <w:lang w:val="en-GB" w:eastAsia="en-GB"/>
              </w:rPr>
            </w:pPr>
            <w:r w:rsidRPr="0096519C">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5ADCE626" w14:textId="77777777" w:rsidR="00826262" w:rsidRPr="0096519C" w:rsidRDefault="00826262" w:rsidP="00826262">
            <w:pPr>
              <w:pStyle w:val="TAL"/>
              <w:rPr>
                <w:rFonts w:eastAsia="Batang"/>
                <w:noProof/>
                <w:lang w:val="en-GB" w:eastAsia="en-GB"/>
              </w:rPr>
            </w:pPr>
            <w:r w:rsidRPr="0096519C">
              <w:rPr>
                <w:rFonts w:eastAsia="Batang"/>
                <w:noProof/>
                <w:lang w:val="en-GB" w:eastAsia="en-GB"/>
              </w:rPr>
              <w:t xml:space="preserve">Upon cell (re)selection, upon entering RRC_CONNECTED, upon reception of </w:t>
            </w:r>
            <w:r w:rsidRPr="0096519C">
              <w:rPr>
                <w:rFonts w:eastAsia="Batang"/>
                <w:i/>
                <w:noProof/>
                <w:lang w:val="en-GB" w:eastAsia="en-GB"/>
              </w:rPr>
              <w:t>RRCReconfiguration</w:t>
            </w:r>
            <w:r w:rsidRPr="0096519C">
              <w:rPr>
                <w:rFonts w:eastAsia="Batang"/>
                <w:noProof/>
                <w:lang w:val="en-GB" w:eastAsia="en-GB"/>
              </w:rPr>
              <w:t xml:space="preserve"> including </w:t>
            </w:r>
            <w:r w:rsidRPr="0096519C">
              <w:rPr>
                <w:rFonts w:eastAsia="Batang"/>
                <w:i/>
                <w:noProof/>
                <w:lang w:val="en-GB" w:eastAsia="en-GB"/>
              </w:rPr>
              <w:t>reconfigurationWithSync</w:t>
            </w:r>
            <w:r w:rsidRPr="0096519C">
              <w:rPr>
                <w:rFonts w:eastAsia="Batang"/>
                <w:noProof/>
                <w:lang w:val="en-GB" w:eastAsia="en-GB"/>
              </w:rPr>
              <w:t xml:space="preserve">, upon change of PCell while in RRC_CONNECTED, upon reception of </w:t>
            </w:r>
            <w:r w:rsidRPr="0096519C">
              <w:rPr>
                <w:rFonts w:eastAsia="Batang"/>
                <w:i/>
                <w:noProof/>
                <w:lang w:val="en-GB" w:eastAsia="en-GB"/>
              </w:rPr>
              <w:t>MobilityFromNRCommand</w:t>
            </w:r>
            <w:r w:rsidRPr="0096519C">
              <w:rPr>
                <w:rFonts w:eastAsia="Batang"/>
                <w:noProof/>
                <w:lang w:val="en-GB" w:eastAsia="en-GB"/>
              </w:rPr>
              <w:t xml:space="preserve">, or upon reception of </w:t>
            </w:r>
            <w:r w:rsidRPr="0096519C">
              <w:rPr>
                <w:rFonts w:eastAsia="Batang"/>
                <w:i/>
                <w:noProof/>
                <w:lang w:val="en-GB" w:eastAsia="en-GB"/>
              </w:rPr>
              <w:t>RRCRelease</w:t>
            </w:r>
            <w:r w:rsidRPr="0096519C">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7620D6" w14:textId="77777777" w:rsidR="00826262" w:rsidRPr="0096519C" w:rsidRDefault="00826262" w:rsidP="00826262">
            <w:pPr>
              <w:pStyle w:val="TAL"/>
              <w:rPr>
                <w:rFonts w:eastAsia="Batang"/>
                <w:noProof/>
                <w:lang w:val="en-GB" w:eastAsia="en-GB"/>
              </w:rPr>
            </w:pPr>
            <w:r w:rsidRPr="0096519C">
              <w:rPr>
                <w:rFonts w:eastAsia="Batang"/>
                <w:noProof/>
                <w:lang w:val="en-GB" w:eastAsia="en-GB"/>
              </w:rPr>
              <w:t>Perform the actions as specified in 5.3.14.4.</w:t>
            </w:r>
          </w:p>
        </w:tc>
      </w:tr>
    </w:tbl>
    <w:p w14:paraId="780035ED" w14:textId="77777777" w:rsidR="00255B98" w:rsidRPr="0096519C" w:rsidRDefault="00255B98" w:rsidP="00255B98"/>
    <w:p w14:paraId="3B21B74A" w14:textId="77777777" w:rsidR="009820E9" w:rsidRPr="009820E9" w:rsidRDefault="009820E9" w:rsidP="0027476A">
      <w:pPr>
        <w:keepNext/>
        <w:keepLines/>
        <w:widowControl/>
        <w:wordWrap/>
        <w:overflowPunct w:val="0"/>
        <w:adjustRightInd w:val="0"/>
        <w:spacing w:before="120" w:after="180" w:line="240" w:lineRule="auto"/>
        <w:ind w:left="1134" w:hanging="1134"/>
        <w:jc w:val="left"/>
        <w:textAlignment w:val="baseline"/>
        <w:outlineLvl w:val="2"/>
        <w:rPr>
          <w:lang w:val="x-none"/>
        </w:rPr>
      </w:pPr>
    </w:p>
    <w:sectPr w:rsidR="009820E9" w:rsidRPr="009820E9" w:rsidSect="00ED6ADB">
      <w:pgSz w:w="16838" w:h="11906" w:orient="landscape"/>
      <w:pgMar w:top="1440" w:right="1701"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2A830" w14:textId="77777777" w:rsidR="0024080C" w:rsidRDefault="0024080C" w:rsidP="009820E9">
      <w:pPr>
        <w:spacing w:after="0" w:line="240" w:lineRule="auto"/>
      </w:pPr>
      <w:r>
        <w:separator/>
      </w:r>
    </w:p>
  </w:endnote>
  <w:endnote w:type="continuationSeparator" w:id="0">
    <w:p w14:paraId="2DEB0B8F" w14:textId="77777777" w:rsidR="0024080C" w:rsidRDefault="0024080C"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164D5" w14:textId="77777777" w:rsidR="0024080C" w:rsidRDefault="0024080C" w:rsidP="009820E9">
      <w:pPr>
        <w:spacing w:after="0" w:line="240" w:lineRule="auto"/>
      </w:pPr>
      <w:r>
        <w:separator/>
      </w:r>
    </w:p>
  </w:footnote>
  <w:footnote w:type="continuationSeparator" w:id="0">
    <w:p w14:paraId="5A05F5C7" w14:textId="77777777" w:rsidR="0024080C" w:rsidRDefault="0024080C"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07A61"/>
    <w:multiLevelType w:val="hybridMultilevel"/>
    <w:tmpl w:val="402C5218"/>
    <w:lvl w:ilvl="0" w:tplc="B60A2A1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E077523"/>
    <w:multiLevelType w:val="hybridMultilevel"/>
    <w:tmpl w:val="EC1A22EA"/>
    <w:lvl w:ilvl="0" w:tplc="0FFCB11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B5447D2"/>
    <w:multiLevelType w:val="hybridMultilevel"/>
    <w:tmpl w:val="BC5CA396"/>
    <w:lvl w:ilvl="0" w:tplc="DFEAD3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6B070EF"/>
    <w:multiLevelType w:val="hybridMultilevel"/>
    <w:tmpl w:val="B9FCAE88"/>
    <w:lvl w:ilvl="0" w:tplc="7DC2F9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425047F"/>
    <w:multiLevelType w:val="hybridMultilevel"/>
    <w:tmpl w:val="73FAD306"/>
    <w:lvl w:ilvl="0" w:tplc="E174DE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4"/>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969"/>
    <w:rsid w:val="00000B1F"/>
    <w:rsid w:val="0001759C"/>
    <w:rsid w:val="00060829"/>
    <w:rsid w:val="0008689C"/>
    <w:rsid w:val="000C32C1"/>
    <w:rsid w:val="000D1973"/>
    <w:rsid w:val="00176BFE"/>
    <w:rsid w:val="001C08D1"/>
    <w:rsid w:val="001D5DEC"/>
    <w:rsid w:val="00206A0E"/>
    <w:rsid w:val="00234906"/>
    <w:rsid w:val="00236FC4"/>
    <w:rsid w:val="0024080C"/>
    <w:rsid w:val="002478F2"/>
    <w:rsid w:val="002530DA"/>
    <w:rsid w:val="00255B98"/>
    <w:rsid w:val="00265745"/>
    <w:rsid w:val="002657F7"/>
    <w:rsid w:val="0027476A"/>
    <w:rsid w:val="00292673"/>
    <w:rsid w:val="002B0C58"/>
    <w:rsid w:val="002D5D10"/>
    <w:rsid w:val="0032034A"/>
    <w:rsid w:val="00370127"/>
    <w:rsid w:val="00371EE2"/>
    <w:rsid w:val="00390184"/>
    <w:rsid w:val="00393690"/>
    <w:rsid w:val="003A461A"/>
    <w:rsid w:val="00416B53"/>
    <w:rsid w:val="0042531D"/>
    <w:rsid w:val="00453BB6"/>
    <w:rsid w:val="00455785"/>
    <w:rsid w:val="00491BBB"/>
    <w:rsid w:val="004A443A"/>
    <w:rsid w:val="004D044D"/>
    <w:rsid w:val="0052533B"/>
    <w:rsid w:val="00526B98"/>
    <w:rsid w:val="00545F8D"/>
    <w:rsid w:val="00573D9B"/>
    <w:rsid w:val="0059338B"/>
    <w:rsid w:val="00595249"/>
    <w:rsid w:val="005B338F"/>
    <w:rsid w:val="005E01D4"/>
    <w:rsid w:val="00616042"/>
    <w:rsid w:val="00645F95"/>
    <w:rsid w:val="006642CF"/>
    <w:rsid w:val="00680D29"/>
    <w:rsid w:val="006C3965"/>
    <w:rsid w:val="006E6C00"/>
    <w:rsid w:val="006F3FF5"/>
    <w:rsid w:val="00717979"/>
    <w:rsid w:val="00740880"/>
    <w:rsid w:val="00750969"/>
    <w:rsid w:val="007610EA"/>
    <w:rsid w:val="00780715"/>
    <w:rsid w:val="007A0DCF"/>
    <w:rsid w:val="007A592E"/>
    <w:rsid w:val="007B775F"/>
    <w:rsid w:val="007C3E9F"/>
    <w:rsid w:val="007D3C5E"/>
    <w:rsid w:val="00810053"/>
    <w:rsid w:val="008156C4"/>
    <w:rsid w:val="00820E19"/>
    <w:rsid w:val="00826262"/>
    <w:rsid w:val="008979F6"/>
    <w:rsid w:val="008A4425"/>
    <w:rsid w:val="008C615A"/>
    <w:rsid w:val="008D484B"/>
    <w:rsid w:val="008E32C2"/>
    <w:rsid w:val="008E398D"/>
    <w:rsid w:val="008F0415"/>
    <w:rsid w:val="00902D34"/>
    <w:rsid w:val="00940614"/>
    <w:rsid w:val="00957519"/>
    <w:rsid w:val="009820E9"/>
    <w:rsid w:val="00984432"/>
    <w:rsid w:val="009A4050"/>
    <w:rsid w:val="009A67A7"/>
    <w:rsid w:val="009D46F7"/>
    <w:rsid w:val="009E2B69"/>
    <w:rsid w:val="00A3222B"/>
    <w:rsid w:val="00A63E62"/>
    <w:rsid w:val="00A65195"/>
    <w:rsid w:val="00A81EDB"/>
    <w:rsid w:val="00AA4193"/>
    <w:rsid w:val="00AB4946"/>
    <w:rsid w:val="00AD1CFB"/>
    <w:rsid w:val="00AD37C6"/>
    <w:rsid w:val="00AF0C86"/>
    <w:rsid w:val="00AF54B1"/>
    <w:rsid w:val="00B72E7F"/>
    <w:rsid w:val="00B808E2"/>
    <w:rsid w:val="00B95205"/>
    <w:rsid w:val="00C13382"/>
    <w:rsid w:val="00C51E2F"/>
    <w:rsid w:val="00C73094"/>
    <w:rsid w:val="00CB6063"/>
    <w:rsid w:val="00D20CF2"/>
    <w:rsid w:val="00D44C9C"/>
    <w:rsid w:val="00DC396D"/>
    <w:rsid w:val="00DC6D02"/>
    <w:rsid w:val="00DD47B7"/>
    <w:rsid w:val="00DE48BD"/>
    <w:rsid w:val="00DE4B43"/>
    <w:rsid w:val="00DE7F59"/>
    <w:rsid w:val="00E2538C"/>
    <w:rsid w:val="00E46A93"/>
    <w:rsid w:val="00E552FA"/>
    <w:rsid w:val="00E94D02"/>
    <w:rsid w:val="00EB1FA7"/>
    <w:rsid w:val="00EB5817"/>
    <w:rsid w:val="00ED6ADB"/>
    <w:rsid w:val="00EE109E"/>
    <w:rsid w:val="00F049D5"/>
    <w:rsid w:val="00F35E43"/>
    <w:rsid w:val="00F61E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37E2D6"/>
  <w15:docId w15:val="{44DEBE32-F9AC-4CB4-83F7-3EF457A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wordWrap w:val="0"/>
      <w:autoSpaceDE w:val="0"/>
      <w:autoSpaceDN w:val="0"/>
      <w:spacing w:after="200" w:line="276" w:lineRule="auto"/>
      <w:jc w:val="both"/>
    </w:pPr>
    <w:rPr>
      <w:kern w:val="2"/>
      <w:szCs w:val="22"/>
      <w:lang w:val="en-US" w:eastAsia="ko-KR"/>
    </w:rPr>
  </w:style>
  <w:style w:type="paragraph" w:styleId="Heading3">
    <w:name w:val="heading 3"/>
    <w:basedOn w:val="Normal"/>
    <w:next w:val="Normal"/>
    <w:link w:val="Heading3Char"/>
    <w:uiPriority w:val="9"/>
    <w:unhideWhenUsed/>
    <w:qFormat/>
    <w:rsid w:val="008C615A"/>
    <w:pPr>
      <w:keepNext/>
      <w:ind w:leftChars="300" w:left="300" w:hangingChars="200" w:hanging="2000"/>
      <w:outlineLvl w:val="2"/>
    </w:pPr>
  </w:style>
  <w:style w:type="paragraph" w:styleId="Heading4">
    <w:name w:val="heading 4"/>
    <w:basedOn w:val="Heading3"/>
    <w:next w:val="Normal"/>
    <w:link w:val="Heading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kern w:val="0"/>
      <w:sz w:val="24"/>
      <w:szCs w:val="20"/>
      <w:lang w:val="x-none" w:eastAsia="x-none"/>
    </w:rPr>
  </w:style>
  <w:style w:type="paragraph" w:styleId="Heading5">
    <w:name w:val="heading 5"/>
    <w:basedOn w:val="Normal"/>
    <w:next w:val="Normal"/>
    <w:link w:val="Heading5Char"/>
    <w:uiPriority w:val="9"/>
    <w:semiHidden/>
    <w:unhideWhenUsed/>
    <w:qFormat/>
    <w:rsid w:val="00000B1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List3">
    <w:name w:val="List 3"/>
    <w:basedOn w:val="Normal"/>
    <w:uiPriority w:val="99"/>
    <w:semiHidden/>
    <w:unhideWhenUsed/>
    <w:rsid w:val="009820E9"/>
    <w:pPr>
      <w:ind w:leftChars="600" w:left="100" w:hangingChars="200" w:hanging="200"/>
      <w:contextualSpacing/>
    </w:pPr>
  </w:style>
  <w:style w:type="paragraph" w:styleId="List4">
    <w:name w:val="List 4"/>
    <w:basedOn w:val="Normal"/>
    <w:uiPriority w:val="99"/>
    <w:semiHidden/>
    <w:unhideWhenUsed/>
    <w:rsid w:val="009820E9"/>
    <w:pPr>
      <w:ind w:leftChars="800" w:left="100" w:hangingChars="200" w:hanging="200"/>
      <w:contextualSpacing/>
    </w:pPr>
  </w:style>
  <w:style w:type="paragraph" w:styleId="List5">
    <w:name w:val="List 5"/>
    <w:basedOn w:val="Normal"/>
    <w:uiPriority w:val="99"/>
    <w:semiHidden/>
    <w:unhideWhenUsed/>
    <w:rsid w:val="009820E9"/>
    <w:pPr>
      <w:ind w:leftChars="1000" w:left="100" w:hangingChars="200" w:hanging="200"/>
      <w:contextualSpacing/>
    </w:pPr>
  </w:style>
  <w:style w:type="paragraph" w:styleId="ListParagraph">
    <w:name w:val="List Paragraph"/>
    <w:basedOn w:val="Normal"/>
    <w:uiPriority w:val="34"/>
    <w:qFormat/>
    <w:rsid w:val="009820E9"/>
    <w:pPr>
      <w:ind w:leftChars="400" w:left="800"/>
    </w:pPr>
  </w:style>
  <w:style w:type="character" w:customStyle="1" w:styleId="Heading4Char">
    <w:name w:val="Heading 4 Char"/>
    <w:link w:val="Heading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Normal"/>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Normal"/>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Normal"/>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Heading3Char">
    <w:name w:val="Heading 3 Char"/>
    <w:link w:val="Heading3"/>
    <w:uiPriority w:val="9"/>
    <w:rsid w:val="008C615A"/>
    <w:rPr>
      <w:rFonts w:ascii="Malgun Gothic" w:eastAsia="Malgun Gothic" w:hAnsi="Malgun Gothic" w:cs="Times New Roman"/>
    </w:rPr>
  </w:style>
  <w:style w:type="paragraph" w:customStyle="1" w:styleId="B1">
    <w:name w:val="B1"/>
    <w:basedOn w:val="List"/>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Header">
    <w:name w:val="header"/>
    <w:basedOn w:val="Normal"/>
    <w:link w:val="HeaderChar"/>
    <w:uiPriority w:val="99"/>
    <w:unhideWhenUsed/>
    <w:rsid w:val="005E01D4"/>
    <w:pPr>
      <w:tabs>
        <w:tab w:val="center" w:pos="4513"/>
        <w:tab w:val="right" w:pos="9026"/>
      </w:tabs>
      <w:snapToGrid w:val="0"/>
    </w:pPr>
  </w:style>
  <w:style w:type="character" w:customStyle="1" w:styleId="HeaderChar">
    <w:name w:val="Header Char"/>
    <w:basedOn w:val="DefaultParagraphFont"/>
    <w:link w:val="Header"/>
    <w:uiPriority w:val="99"/>
    <w:rsid w:val="005E01D4"/>
  </w:style>
  <w:style w:type="paragraph" w:styleId="Footer">
    <w:name w:val="footer"/>
    <w:basedOn w:val="Normal"/>
    <w:link w:val="FooterChar"/>
    <w:uiPriority w:val="99"/>
    <w:unhideWhenUsed/>
    <w:rsid w:val="005E01D4"/>
    <w:pPr>
      <w:tabs>
        <w:tab w:val="center" w:pos="4513"/>
        <w:tab w:val="right" w:pos="9026"/>
      </w:tabs>
      <w:snapToGrid w:val="0"/>
    </w:pPr>
  </w:style>
  <w:style w:type="character" w:customStyle="1" w:styleId="FooterChar">
    <w:name w:val="Footer Char"/>
    <w:basedOn w:val="DefaultParagraphFont"/>
    <w:link w:val="Footer"/>
    <w:uiPriority w:val="99"/>
    <w:rsid w:val="005E01D4"/>
  </w:style>
  <w:style w:type="paragraph" w:styleId="BalloonText">
    <w:name w:val="Balloon Text"/>
    <w:basedOn w:val="Normal"/>
    <w:link w:val="BalloonTextChar"/>
    <w:uiPriority w:val="99"/>
    <w:semiHidden/>
    <w:unhideWhenUsed/>
    <w:rsid w:val="00DE4B43"/>
    <w:pPr>
      <w:spacing w:after="0" w:line="240" w:lineRule="auto"/>
    </w:pPr>
    <w:rPr>
      <w:sz w:val="18"/>
      <w:szCs w:val="18"/>
    </w:rPr>
  </w:style>
  <w:style w:type="character" w:customStyle="1" w:styleId="BalloonTextChar">
    <w:name w:val="Balloon Text Char"/>
    <w:link w:val="BalloonText"/>
    <w:uiPriority w:val="99"/>
    <w:semiHidden/>
    <w:rsid w:val="00DE4B43"/>
    <w:rPr>
      <w:rFonts w:ascii="Malgun Gothic" w:eastAsia="Malgun Gothic" w:hAnsi="Malgun Gothic" w:cs="Times New Roman"/>
      <w:sz w:val="18"/>
      <w:szCs w:val="18"/>
    </w:rPr>
  </w:style>
  <w:style w:type="character" w:styleId="CommentReference">
    <w:name w:val="annotation reference"/>
    <w:uiPriority w:val="99"/>
    <w:semiHidden/>
    <w:unhideWhenUsed/>
    <w:rsid w:val="00DE4B43"/>
    <w:rPr>
      <w:sz w:val="18"/>
      <w:szCs w:val="18"/>
    </w:rPr>
  </w:style>
  <w:style w:type="paragraph" w:styleId="CommentText">
    <w:name w:val="annotation text"/>
    <w:basedOn w:val="Normal"/>
    <w:link w:val="CommentTextChar"/>
    <w:uiPriority w:val="99"/>
    <w:semiHidden/>
    <w:unhideWhenUsed/>
    <w:rsid w:val="00DE4B43"/>
    <w:pPr>
      <w:jc w:val="left"/>
    </w:pPr>
  </w:style>
  <w:style w:type="character" w:customStyle="1" w:styleId="CommentTextChar">
    <w:name w:val="Comment Text Char"/>
    <w:basedOn w:val="DefaultParagraphFont"/>
    <w:link w:val="CommentText"/>
    <w:uiPriority w:val="99"/>
    <w:semiHidden/>
    <w:rsid w:val="00DE4B43"/>
  </w:style>
  <w:style w:type="paragraph" w:styleId="CommentSubject">
    <w:name w:val="annotation subject"/>
    <w:basedOn w:val="CommentText"/>
    <w:next w:val="CommentText"/>
    <w:link w:val="CommentSubjectChar"/>
    <w:uiPriority w:val="99"/>
    <w:semiHidden/>
    <w:unhideWhenUsed/>
    <w:rsid w:val="00DE4B43"/>
    <w:rPr>
      <w:b/>
      <w:bCs/>
    </w:rPr>
  </w:style>
  <w:style w:type="character" w:customStyle="1" w:styleId="CommentSubjectChar">
    <w:name w:val="Comment Subject Char"/>
    <w:link w:val="CommentSubject"/>
    <w:uiPriority w:val="99"/>
    <w:semiHidden/>
    <w:rsid w:val="00DE4B43"/>
    <w:rPr>
      <w:b/>
      <w:bCs/>
    </w:rPr>
  </w:style>
  <w:style w:type="paragraph" w:customStyle="1" w:styleId="CRCoverPage">
    <w:name w:val="CR Cover Page"/>
    <w:rsid w:val="00416B53"/>
    <w:pPr>
      <w:spacing w:after="120"/>
    </w:pPr>
    <w:rPr>
      <w:rFonts w:ascii="Arial" w:hAnsi="Arial"/>
      <w:lang w:val="en-GB" w:eastAsia="en-US"/>
    </w:rPr>
  </w:style>
  <w:style w:type="character" w:styleId="Hyperlink">
    <w:name w:val="Hyperlink"/>
    <w:rsid w:val="00416B53"/>
    <w:rPr>
      <w:color w:val="0000FF"/>
      <w:u w:val="single"/>
    </w:rPr>
  </w:style>
  <w:style w:type="character" w:customStyle="1" w:styleId="NOChar">
    <w:name w:val="NO Char"/>
    <w:link w:val="NO"/>
    <w:qFormat/>
    <w:locked/>
    <w:rsid w:val="00717979"/>
    <w:rPr>
      <w:rFonts w:ascii="Times New Roman" w:hAnsi="Times New Roman" w:cs="Times New Roman"/>
      <w:lang w:val="en-GB" w:eastAsia="en-US"/>
    </w:rPr>
  </w:style>
  <w:style w:type="paragraph" w:customStyle="1" w:styleId="NO">
    <w:name w:val="NO"/>
    <w:basedOn w:val="Normal"/>
    <w:link w:val="NOChar"/>
    <w:qFormat/>
    <w:rsid w:val="00717979"/>
    <w:pPr>
      <w:keepLines/>
      <w:widowControl/>
      <w:wordWrap/>
      <w:autoSpaceDE/>
      <w:autoSpaceDN/>
      <w:spacing w:after="180" w:line="240" w:lineRule="auto"/>
      <w:ind w:left="1135" w:hanging="851"/>
      <w:jc w:val="left"/>
    </w:pPr>
    <w:rPr>
      <w:rFonts w:ascii="Times New Roman" w:hAnsi="Times New Roman"/>
      <w:lang w:val="en-GB" w:eastAsia="en-US"/>
    </w:rPr>
  </w:style>
  <w:style w:type="character" w:customStyle="1" w:styleId="B2Char">
    <w:name w:val="B2 Char"/>
    <w:link w:val="B2"/>
    <w:qFormat/>
    <w:locked/>
    <w:rsid w:val="00717979"/>
    <w:rPr>
      <w:rFonts w:ascii="Times New Roman" w:hAnsi="Times New Roman" w:cs="Times New Roman"/>
      <w:lang w:val="en-GB" w:eastAsia="en-US"/>
    </w:rPr>
  </w:style>
  <w:style w:type="paragraph" w:customStyle="1" w:styleId="B2">
    <w:name w:val="B2"/>
    <w:basedOn w:val="List2"/>
    <w:link w:val="B2Char"/>
    <w:qFormat/>
    <w:rsid w:val="00717979"/>
    <w:pPr>
      <w:widowControl/>
      <w:wordWrap/>
      <w:autoSpaceDE/>
      <w:autoSpaceDN/>
      <w:spacing w:after="180" w:line="240" w:lineRule="auto"/>
      <w:ind w:left="851" w:hanging="284"/>
      <w:contextualSpacing w:val="0"/>
      <w:jc w:val="left"/>
    </w:pPr>
    <w:rPr>
      <w:rFonts w:ascii="Times New Roman" w:hAnsi="Times New Roman"/>
      <w:lang w:val="en-GB" w:eastAsia="en-US"/>
    </w:rPr>
  </w:style>
  <w:style w:type="paragraph" w:styleId="List2">
    <w:name w:val="List 2"/>
    <w:basedOn w:val="Normal"/>
    <w:uiPriority w:val="99"/>
    <w:semiHidden/>
    <w:unhideWhenUsed/>
    <w:rsid w:val="00717979"/>
    <w:pPr>
      <w:ind w:left="566" w:hanging="283"/>
      <w:contextualSpacing/>
    </w:pPr>
  </w:style>
  <w:style w:type="character" w:customStyle="1" w:styleId="Heading5Char">
    <w:name w:val="Heading 5 Char"/>
    <w:basedOn w:val="DefaultParagraphFont"/>
    <w:link w:val="Heading5"/>
    <w:uiPriority w:val="9"/>
    <w:semiHidden/>
    <w:rsid w:val="00000B1F"/>
    <w:rPr>
      <w:rFonts w:asciiTheme="majorHAnsi" w:eastAsiaTheme="majorEastAsia" w:hAnsiTheme="majorHAnsi" w:cstheme="majorBidi"/>
      <w:color w:val="2E74B5" w:themeColor="accent1" w:themeShade="BF"/>
      <w:kern w:val="2"/>
      <w:szCs w:val="22"/>
      <w:lang w:val="en-US" w:eastAsia="ko-KR"/>
    </w:rPr>
  </w:style>
  <w:style w:type="paragraph" w:customStyle="1" w:styleId="B6">
    <w:name w:val="B6"/>
    <w:basedOn w:val="B5"/>
    <w:link w:val="B6Char"/>
    <w:qFormat/>
    <w:rsid w:val="006642CF"/>
    <w:pPr>
      <w:ind w:left="1985"/>
    </w:pPr>
    <w:rPr>
      <w:lang w:eastAsia="ja-JP"/>
    </w:rPr>
  </w:style>
  <w:style w:type="character" w:customStyle="1" w:styleId="B6Char">
    <w:name w:val="B6 Char"/>
    <w:link w:val="B6"/>
    <w:qFormat/>
    <w:rsid w:val="006642CF"/>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280034">
      <w:bodyDiv w:val="1"/>
      <w:marLeft w:val="0"/>
      <w:marRight w:val="0"/>
      <w:marTop w:val="0"/>
      <w:marBottom w:val="0"/>
      <w:divBdr>
        <w:top w:val="none" w:sz="0" w:space="0" w:color="auto"/>
        <w:left w:val="none" w:sz="0" w:space="0" w:color="auto"/>
        <w:bottom w:val="none" w:sz="0" w:space="0" w:color="auto"/>
        <w:right w:val="none" w:sz="0" w:space="0" w:color="auto"/>
      </w:divBdr>
    </w:div>
    <w:div w:id="971322898">
      <w:bodyDiv w:val="1"/>
      <w:marLeft w:val="0"/>
      <w:marRight w:val="0"/>
      <w:marTop w:val="0"/>
      <w:marBottom w:val="0"/>
      <w:divBdr>
        <w:top w:val="none" w:sz="0" w:space="0" w:color="auto"/>
        <w:left w:val="none" w:sz="0" w:space="0" w:color="auto"/>
        <w:bottom w:val="none" w:sz="0" w:space="0" w:color="auto"/>
        <w:right w:val="none" w:sz="0" w:space="0" w:color="auto"/>
      </w:divBdr>
    </w:div>
    <w:div w:id="1108621417">
      <w:bodyDiv w:val="1"/>
      <w:marLeft w:val="0"/>
      <w:marRight w:val="0"/>
      <w:marTop w:val="0"/>
      <w:marBottom w:val="0"/>
      <w:divBdr>
        <w:top w:val="none" w:sz="0" w:space="0" w:color="auto"/>
        <w:left w:val="none" w:sz="0" w:space="0" w:color="auto"/>
        <w:bottom w:val="none" w:sz="0" w:space="0" w:color="auto"/>
        <w:right w:val="none" w:sz="0" w:space="0" w:color="auto"/>
      </w:divBdr>
    </w:div>
    <w:div w:id="1201432924">
      <w:bodyDiv w:val="1"/>
      <w:marLeft w:val="0"/>
      <w:marRight w:val="0"/>
      <w:marTop w:val="0"/>
      <w:marBottom w:val="0"/>
      <w:divBdr>
        <w:top w:val="none" w:sz="0" w:space="0" w:color="auto"/>
        <w:left w:val="none" w:sz="0" w:space="0" w:color="auto"/>
        <w:bottom w:val="none" w:sz="0" w:space="0" w:color="auto"/>
        <w:right w:val="none" w:sz="0" w:space="0" w:color="auto"/>
      </w:divBdr>
      <w:divsChild>
        <w:div w:id="1393696829">
          <w:marLeft w:val="0"/>
          <w:marRight w:val="0"/>
          <w:marTop w:val="0"/>
          <w:marBottom w:val="0"/>
          <w:divBdr>
            <w:top w:val="none" w:sz="0" w:space="0" w:color="auto"/>
            <w:left w:val="none" w:sz="0" w:space="0" w:color="auto"/>
            <w:bottom w:val="none" w:sz="0" w:space="0" w:color="auto"/>
            <w:right w:val="none" w:sz="0" w:space="0" w:color="auto"/>
          </w:divBdr>
        </w:div>
      </w:divsChild>
    </w:div>
    <w:div w:id="1790464301">
      <w:bodyDiv w:val="1"/>
      <w:marLeft w:val="0"/>
      <w:marRight w:val="0"/>
      <w:marTop w:val="0"/>
      <w:marBottom w:val="0"/>
      <w:divBdr>
        <w:top w:val="none" w:sz="0" w:space="0" w:color="auto"/>
        <w:left w:val="none" w:sz="0" w:space="0" w:color="auto"/>
        <w:bottom w:val="none" w:sz="0" w:space="0" w:color="auto"/>
        <w:right w:val="none" w:sz="0" w:space="0" w:color="auto"/>
      </w:divBdr>
    </w:div>
    <w:div w:id="194506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5AIRPNAIUNRU-859666464-5891</_dlc_DocId>
    <_dlc_DocIdUrl xmlns="71c5aaf6-e6ce-465b-b873-5148d2a4c105">
      <Url>https://nokia.sharepoint.com/sites/c5g/e2earch/_layouts/15/DocIdRedir.aspx?ID=5AIRPNAIUNRU-859666464-5891</Url>
      <Description>5AIRPNAIUNRU-859666464-5891</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84292F7-342A-458A-8E48-A8D1AB5E2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16B45-06AB-4AF7-9F2F-ABA6174EAEB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89FCB6F-7735-4821-B2C9-94EA8C7019C8}">
  <ds:schemaRefs>
    <ds:schemaRef ds:uri="http://schemas.microsoft.com/sharepoint/v3/contenttype/forms"/>
  </ds:schemaRefs>
</ds:datastoreItem>
</file>

<file path=customXml/itemProps4.xml><?xml version="1.0" encoding="utf-8"?>
<ds:datastoreItem xmlns:ds="http://schemas.openxmlformats.org/officeDocument/2006/customXml" ds:itemID="{C78AD021-101D-496A-B263-7590B9C01B1D}">
  <ds:schemaRefs>
    <ds:schemaRef ds:uri="http://schemas.microsoft.com/sharepoint/events"/>
  </ds:schemaRefs>
</ds:datastoreItem>
</file>

<file path=customXml/itemProps5.xml><?xml version="1.0" encoding="utf-8"?>
<ds:datastoreItem xmlns:ds="http://schemas.openxmlformats.org/officeDocument/2006/customXml" ds:itemID="{F306AA71-3B96-4E9A-B627-305B6B7ACF3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28</Pages>
  <Words>7115</Words>
  <Characters>40561</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21</cp:revision>
  <dcterms:created xsi:type="dcterms:W3CDTF">2019-10-30T15:25:00Z</dcterms:created>
  <dcterms:modified xsi:type="dcterms:W3CDTF">2019-11-07T15:44:00Z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G:\Standards\RAN2 Work\RAN2 Meetings\RAN2 #105\Fast HO Recovery - T312\CR NR baseline T312.docx</vt:lpwstr>
  </property>
  <property fmtid="{D5CDD505-2E9C-101B-9397-08002B2CF9AE}" pid="4" name="ContentTypeId">
    <vt:lpwstr>0x01010054371E7EC0F13943B87F9D9F2BE005B3</vt:lpwstr>
  </property>
  <property fmtid="{D5CDD505-2E9C-101B-9397-08002B2CF9AE}" pid="5" name="_dlc_DocIdItemGuid">
    <vt:lpwstr>502693ae-265a-4a07-b083-fbc5e2e977f2</vt:lpwstr>
  </property>
</Properties>
</file>